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etkatablice"/>
        <w:tblW w:w="0" w:type="auto"/>
        <w:tblBorders>
          <w:insideH w:val="none" w:sz="0" w:space="0" w:color="auto"/>
          <w:insideV w:val="none" w:sz="0" w:space="0" w:color="auto"/>
        </w:tblBorders>
        <w:tblLook w:val="04A0" w:firstRow="1" w:lastRow="0" w:firstColumn="1" w:lastColumn="0" w:noHBand="0" w:noVBand="1"/>
      </w:tblPr>
      <w:tblGrid>
        <w:gridCol w:w="2646"/>
        <w:gridCol w:w="6416"/>
      </w:tblGrid>
      <w:tr w:rsidR="00107290" w14:paraId="579E66F3" w14:textId="77777777" w:rsidTr="009864FD">
        <w:trPr>
          <w:trHeight w:val="2395"/>
        </w:trPr>
        <w:tc>
          <w:tcPr>
            <w:tcW w:w="2646" w:type="dxa"/>
          </w:tcPr>
          <w:p w14:paraId="18653130" w14:textId="77777777" w:rsidR="00107290" w:rsidRDefault="00107290" w:rsidP="009864FD"/>
          <w:p w14:paraId="7D1CB608" w14:textId="77777777" w:rsidR="00107290" w:rsidRDefault="00107290" w:rsidP="009864FD">
            <w:r>
              <w:rPr>
                <w:noProof/>
              </w:rPr>
              <w:drawing>
                <wp:inline distT="0" distB="0" distL="0" distR="0" wp14:anchorId="72E04D2B" wp14:editId="21FD631C">
                  <wp:extent cx="1352550" cy="1179195"/>
                  <wp:effectExtent l="0" t="0" r="0" b="1905"/>
                  <wp:docPr id="1" name="Slika 1" descr="http://www.ss-elektrotehnickaiekonomska-ngradiska.skole.hr/upload/ss-elektrotehnickaiekonomska-ngradiska/images/static3/2126/Image/logosk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3" descr="http://www.ss-elektrotehnickaiekonomska-ngradiska.skole.hr/upload/ss-elektrotehnickaiekonomska-ngradiska/images/static3/2126/Image/logosko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2550" cy="117919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1804891" w14:textId="77777777" w:rsidR="00107290" w:rsidRDefault="00107290" w:rsidP="009864FD"/>
        </w:tc>
        <w:tc>
          <w:tcPr>
            <w:tcW w:w="6416" w:type="dxa"/>
          </w:tcPr>
          <w:p w14:paraId="416CBFA9" w14:textId="77777777" w:rsidR="00107290" w:rsidRDefault="00107290" w:rsidP="009864FD"/>
          <w:p w14:paraId="0401A032" w14:textId="77777777" w:rsidR="00107290" w:rsidRDefault="00107290" w:rsidP="009864FD"/>
          <w:p w14:paraId="4D6B63EC" w14:textId="77777777" w:rsidR="00107290" w:rsidRPr="000C5D5D" w:rsidRDefault="00107290" w:rsidP="009864FD">
            <w:pPr>
              <w:rPr>
                <w:b/>
              </w:rPr>
            </w:pPr>
            <w:r w:rsidRPr="000C5D5D">
              <w:rPr>
                <w:b/>
              </w:rPr>
              <w:t>ELEKTROTEHNIČKA I EKONOMSKA ŠKOLA</w:t>
            </w:r>
          </w:p>
          <w:p w14:paraId="2BE532B2" w14:textId="77777777" w:rsidR="00107290" w:rsidRDefault="00107290" w:rsidP="009864FD"/>
          <w:p w14:paraId="12D6A7F7" w14:textId="77777777" w:rsidR="00107290" w:rsidRDefault="00107290" w:rsidP="009864FD">
            <w:r>
              <w:t>Ulica Ive Petranovića 6</w:t>
            </w:r>
          </w:p>
          <w:p w14:paraId="4FF66547" w14:textId="77777777" w:rsidR="00107290" w:rsidRDefault="00107290" w:rsidP="009864FD">
            <w:r>
              <w:t>35 400 Nova Gradiška</w:t>
            </w:r>
          </w:p>
          <w:p w14:paraId="3A9837A0" w14:textId="77777777" w:rsidR="00107290" w:rsidRDefault="00107290" w:rsidP="009864FD">
            <w:proofErr w:type="spellStart"/>
            <w:r>
              <w:t>tel</w:t>
            </w:r>
            <w:proofErr w:type="spellEnd"/>
            <w:r>
              <w:t>/fax: 035/362-145</w:t>
            </w:r>
          </w:p>
          <w:p w14:paraId="7C9ABF00" w14:textId="77777777" w:rsidR="00107290" w:rsidRDefault="00107290" w:rsidP="009864FD">
            <w:r>
              <w:t xml:space="preserve">e-mail: </w:t>
            </w:r>
            <w:r w:rsidRPr="000B58EA">
              <w:rPr>
                <w:color w:val="548DD4" w:themeColor="text2" w:themeTint="99"/>
              </w:rPr>
              <w:t>etes@ees.hr</w:t>
            </w:r>
          </w:p>
        </w:tc>
      </w:tr>
    </w:tbl>
    <w:p w14:paraId="5BA6E645" w14:textId="77777777" w:rsidR="00721274" w:rsidRPr="00A064EF" w:rsidRDefault="00721274" w:rsidP="00E402F2">
      <w:pPr>
        <w:pStyle w:val="Bezproreda"/>
        <w:jc w:val="both"/>
        <w:rPr>
          <w:rFonts w:ascii="Times New Roman" w:hAnsi="Times New Roman" w:cs="Times New Roman"/>
          <w:sz w:val="20"/>
          <w:szCs w:val="20"/>
        </w:rPr>
      </w:pPr>
    </w:p>
    <w:p w14:paraId="474A092D" w14:textId="77777777" w:rsidR="00107290" w:rsidRDefault="00107290" w:rsidP="00D538F1">
      <w:pPr>
        <w:pStyle w:val="Bezproreda"/>
        <w:jc w:val="center"/>
        <w:rPr>
          <w:rFonts w:ascii="Times New Roman" w:hAnsi="Times New Roman" w:cs="Times New Roman"/>
          <w:b/>
          <w:sz w:val="20"/>
          <w:szCs w:val="20"/>
        </w:rPr>
      </w:pPr>
    </w:p>
    <w:p w14:paraId="0EE2C793" w14:textId="77777777" w:rsidR="002857BE" w:rsidRDefault="002857BE" w:rsidP="00D538F1">
      <w:pPr>
        <w:pStyle w:val="Bezproreda"/>
        <w:jc w:val="center"/>
        <w:rPr>
          <w:rFonts w:ascii="Times New Roman" w:hAnsi="Times New Roman" w:cs="Times New Roman"/>
          <w:b/>
          <w:sz w:val="20"/>
          <w:szCs w:val="20"/>
        </w:rPr>
      </w:pPr>
    </w:p>
    <w:p w14:paraId="2CDCB970" w14:textId="5A3DC606" w:rsidR="00D538F1" w:rsidRPr="008717DB" w:rsidRDefault="00614124" w:rsidP="00D538F1">
      <w:pPr>
        <w:pStyle w:val="Bezproreda"/>
        <w:jc w:val="center"/>
        <w:rPr>
          <w:rFonts w:ascii="Times New Roman" w:hAnsi="Times New Roman" w:cs="Times New Roman"/>
          <w:b/>
          <w:sz w:val="20"/>
          <w:szCs w:val="20"/>
        </w:rPr>
      </w:pPr>
      <w:r w:rsidRPr="008717DB">
        <w:rPr>
          <w:rFonts w:ascii="Times New Roman" w:hAnsi="Times New Roman" w:cs="Times New Roman"/>
          <w:b/>
          <w:sz w:val="20"/>
          <w:szCs w:val="20"/>
        </w:rPr>
        <w:t>OBRAZLOŽENJE</w:t>
      </w:r>
    </w:p>
    <w:p w14:paraId="2AC2C565" w14:textId="0104122D" w:rsidR="00C8058A" w:rsidRPr="008717DB" w:rsidRDefault="000866B2" w:rsidP="00D538F1">
      <w:pPr>
        <w:pStyle w:val="Bezproreda"/>
        <w:jc w:val="center"/>
        <w:rPr>
          <w:rFonts w:ascii="Times New Roman" w:hAnsi="Times New Roman" w:cs="Times New Roman"/>
          <w:b/>
          <w:sz w:val="20"/>
          <w:szCs w:val="20"/>
        </w:rPr>
      </w:pPr>
      <w:r w:rsidRPr="008717DB">
        <w:rPr>
          <w:rFonts w:ascii="Times New Roman" w:hAnsi="Times New Roman" w:cs="Times New Roman"/>
          <w:b/>
          <w:sz w:val="20"/>
          <w:szCs w:val="20"/>
        </w:rPr>
        <w:t>REBALANSA</w:t>
      </w:r>
      <w:r w:rsidR="00D538F1" w:rsidRPr="008717DB">
        <w:rPr>
          <w:rFonts w:ascii="Times New Roman" w:hAnsi="Times New Roman" w:cs="Times New Roman"/>
          <w:b/>
          <w:sz w:val="20"/>
          <w:szCs w:val="20"/>
        </w:rPr>
        <w:t xml:space="preserve"> </w:t>
      </w:r>
      <w:r w:rsidR="00721274" w:rsidRPr="008717DB">
        <w:rPr>
          <w:rFonts w:ascii="Times New Roman" w:hAnsi="Times New Roman" w:cs="Times New Roman"/>
          <w:b/>
          <w:sz w:val="20"/>
          <w:szCs w:val="20"/>
        </w:rPr>
        <w:t>FINANCIJSKOG PLANA</w:t>
      </w:r>
      <w:r w:rsidR="00E606ED" w:rsidRPr="008717DB">
        <w:rPr>
          <w:rFonts w:ascii="Times New Roman" w:hAnsi="Times New Roman" w:cs="Times New Roman"/>
          <w:b/>
          <w:sz w:val="20"/>
          <w:szCs w:val="20"/>
        </w:rPr>
        <w:t xml:space="preserve"> </w:t>
      </w:r>
    </w:p>
    <w:p w14:paraId="0D1B8704" w14:textId="6E6E315E" w:rsidR="00721274" w:rsidRPr="00A064EF" w:rsidRDefault="00A064EF" w:rsidP="00C8058A">
      <w:pPr>
        <w:pStyle w:val="Bezproreda"/>
        <w:jc w:val="center"/>
        <w:rPr>
          <w:rFonts w:ascii="Times New Roman" w:hAnsi="Times New Roman" w:cs="Times New Roman"/>
          <w:b/>
          <w:sz w:val="20"/>
          <w:szCs w:val="20"/>
        </w:rPr>
      </w:pPr>
      <w:r w:rsidRPr="008717DB">
        <w:rPr>
          <w:rFonts w:ascii="Times New Roman" w:hAnsi="Times New Roman" w:cs="Times New Roman"/>
          <w:b/>
          <w:sz w:val="20"/>
          <w:szCs w:val="20"/>
        </w:rPr>
        <w:t xml:space="preserve">ZA </w:t>
      </w:r>
      <w:r w:rsidR="00B52B7A" w:rsidRPr="008717DB">
        <w:rPr>
          <w:rFonts w:ascii="Times New Roman" w:hAnsi="Times New Roman" w:cs="Times New Roman"/>
          <w:b/>
          <w:sz w:val="20"/>
          <w:szCs w:val="20"/>
        </w:rPr>
        <w:t>202</w:t>
      </w:r>
      <w:r w:rsidR="008717DB" w:rsidRPr="008717DB">
        <w:rPr>
          <w:rFonts w:ascii="Times New Roman" w:hAnsi="Times New Roman" w:cs="Times New Roman"/>
          <w:b/>
          <w:sz w:val="20"/>
          <w:szCs w:val="20"/>
        </w:rPr>
        <w:t>5</w:t>
      </w:r>
      <w:r w:rsidR="00D538F1" w:rsidRPr="008717DB">
        <w:rPr>
          <w:rFonts w:ascii="Times New Roman" w:hAnsi="Times New Roman" w:cs="Times New Roman"/>
          <w:b/>
          <w:sz w:val="20"/>
          <w:szCs w:val="20"/>
        </w:rPr>
        <w:t>. godinu</w:t>
      </w:r>
    </w:p>
    <w:p w14:paraId="74175754" w14:textId="297200C6" w:rsidR="00721274" w:rsidRDefault="00721274" w:rsidP="00E402F2">
      <w:pPr>
        <w:pStyle w:val="Bezproreda"/>
        <w:jc w:val="both"/>
        <w:rPr>
          <w:rFonts w:ascii="Times New Roman" w:hAnsi="Times New Roman" w:cs="Times New Roman"/>
          <w:sz w:val="20"/>
          <w:szCs w:val="20"/>
        </w:rPr>
      </w:pPr>
    </w:p>
    <w:p w14:paraId="15946DF2" w14:textId="77777777" w:rsidR="00AE7611" w:rsidRPr="00A064EF" w:rsidRDefault="00AE7611" w:rsidP="00E402F2">
      <w:pPr>
        <w:pStyle w:val="Bezproreda"/>
        <w:jc w:val="both"/>
        <w:rPr>
          <w:rFonts w:ascii="Times New Roman" w:hAnsi="Times New Roman" w:cs="Times New Roman"/>
          <w:sz w:val="20"/>
          <w:szCs w:val="20"/>
        </w:rPr>
      </w:pPr>
    </w:p>
    <w:p w14:paraId="3E7E182B" w14:textId="77777777" w:rsidR="00D83899" w:rsidRPr="00A064EF" w:rsidRDefault="00D83899" w:rsidP="00E402F2">
      <w:pPr>
        <w:pStyle w:val="Bezproreda"/>
        <w:jc w:val="both"/>
        <w:rPr>
          <w:rFonts w:ascii="Times New Roman" w:hAnsi="Times New Roman" w:cs="Times New Roman"/>
          <w:sz w:val="20"/>
          <w:szCs w:val="20"/>
        </w:rPr>
      </w:pPr>
    </w:p>
    <w:p w14:paraId="7D6C610D" w14:textId="21AFE712" w:rsidR="00202306" w:rsidRDefault="00202306" w:rsidP="00202306">
      <w:pPr>
        <w:pStyle w:val="Bezproreda"/>
        <w:jc w:val="center"/>
        <w:rPr>
          <w:rFonts w:ascii="Times New Roman" w:hAnsi="Times New Roman" w:cs="Times New Roman"/>
          <w:b/>
          <w:bCs/>
          <w:sz w:val="20"/>
          <w:szCs w:val="20"/>
        </w:rPr>
      </w:pPr>
      <w:r w:rsidRPr="00202306">
        <w:rPr>
          <w:rFonts w:ascii="Times New Roman" w:hAnsi="Times New Roman" w:cs="Times New Roman"/>
          <w:b/>
          <w:bCs/>
          <w:sz w:val="20"/>
          <w:szCs w:val="20"/>
        </w:rPr>
        <w:t>OPĆI DIO</w:t>
      </w:r>
    </w:p>
    <w:p w14:paraId="7440531C" w14:textId="77777777" w:rsidR="00E309EA" w:rsidRPr="00202306" w:rsidRDefault="00E309EA" w:rsidP="00202306">
      <w:pPr>
        <w:pStyle w:val="Bezproreda"/>
        <w:jc w:val="center"/>
        <w:rPr>
          <w:rFonts w:ascii="Times New Roman" w:hAnsi="Times New Roman" w:cs="Times New Roman"/>
          <w:b/>
          <w:bCs/>
          <w:sz w:val="20"/>
          <w:szCs w:val="20"/>
        </w:rPr>
      </w:pPr>
    </w:p>
    <w:p w14:paraId="0671FDC5" w14:textId="15CDF305" w:rsidR="008E1307" w:rsidRPr="00C17A8E" w:rsidRDefault="008717DB" w:rsidP="00E402F2">
      <w:pPr>
        <w:pStyle w:val="Bezproreda"/>
        <w:jc w:val="both"/>
        <w:rPr>
          <w:rFonts w:ascii="Times New Roman" w:hAnsi="Times New Roman" w:cs="Times New Roman"/>
          <w:sz w:val="20"/>
          <w:szCs w:val="20"/>
        </w:rPr>
      </w:pPr>
      <w:r w:rsidRPr="00C17A8E">
        <w:rPr>
          <w:rFonts w:ascii="Times New Roman" w:hAnsi="Times New Roman" w:cs="Times New Roman"/>
          <w:sz w:val="20"/>
          <w:szCs w:val="20"/>
        </w:rPr>
        <w:t>Rebalans</w:t>
      </w:r>
      <w:r w:rsidR="002B4B55" w:rsidRPr="00C17A8E">
        <w:rPr>
          <w:rFonts w:ascii="Times New Roman" w:hAnsi="Times New Roman" w:cs="Times New Roman"/>
          <w:sz w:val="20"/>
          <w:szCs w:val="20"/>
        </w:rPr>
        <w:t xml:space="preserve"> financijskog  plana za </w:t>
      </w:r>
      <w:r w:rsidR="00B52B7A" w:rsidRPr="00C17A8E">
        <w:rPr>
          <w:rFonts w:ascii="Times New Roman" w:hAnsi="Times New Roman" w:cs="Times New Roman"/>
          <w:sz w:val="20"/>
          <w:szCs w:val="20"/>
        </w:rPr>
        <w:t>202</w:t>
      </w:r>
      <w:r w:rsidRPr="00C17A8E">
        <w:rPr>
          <w:rFonts w:ascii="Times New Roman" w:hAnsi="Times New Roman" w:cs="Times New Roman"/>
          <w:sz w:val="20"/>
          <w:szCs w:val="20"/>
        </w:rPr>
        <w:t>5</w:t>
      </w:r>
      <w:r w:rsidR="00D83899" w:rsidRPr="00C17A8E">
        <w:rPr>
          <w:rFonts w:ascii="Times New Roman" w:hAnsi="Times New Roman" w:cs="Times New Roman"/>
          <w:sz w:val="20"/>
          <w:szCs w:val="20"/>
        </w:rPr>
        <w:t>.</w:t>
      </w:r>
      <w:r w:rsidR="002B4B55" w:rsidRPr="00C17A8E">
        <w:rPr>
          <w:rFonts w:ascii="Times New Roman" w:hAnsi="Times New Roman" w:cs="Times New Roman"/>
          <w:sz w:val="20"/>
          <w:szCs w:val="20"/>
        </w:rPr>
        <w:t xml:space="preserve"> </w:t>
      </w:r>
      <w:r w:rsidR="00107290">
        <w:rPr>
          <w:rFonts w:ascii="Times New Roman" w:hAnsi="Times New Roman" w:cs="Times New Roman"/>
          <w:sz w:val="20"/>
          <w:szCs w:val="20"/>
        </w:rPr>
        <w:t>izrađen je</w:t>
      </w:r>
      <w:r w:rsidR="002B4B55" w:rsidRPr="00C17A8E">
        <w:rPr>
          <w:rFonts w:ascii="Times New Roman" w:hAnsi="Times New Roman" w:cs="Times New Roman"/>
          <w:sz w:val="20"/>
          <w:szCs w:val="20"/>
        </w:rPr>
        <w:t xml:space="preserve"> </w:t>
      </w:r>
      <w:r w:rsidR="00614124" w:rsidRPr="00C17A8E">
        <w:rPr>
          <w:rFonts w:ascii="Times New Roman" w:hAnsi="Times New Roman" w:cs="Times New Roman"/>
          <w:sz w:val="20"/>
          <w:szCs w:val="20"/>
        </w:rPr>
        <w:t>temeljem</w:t>
      </w:r>
      <w:r w:rsidR="002B4B55" w:rsidRPr="00C17A8E">
        <w:rPr>
          <w:rFonts w:ascii="Times New Roman" w:hAnsi="Times New Roman" w:cs="Times New Roman"/>
          <w:sz w:val="20"/>
          <w:szCs w:val="20"/>
        </w:rPr>
        <w:t xml:space="preserve"> zahtjev</w:t>
      </w:r>
      <w:r w:rsidR="00614124" w:rsidRPr="00C17A8E">
        <w:rPr>
          <w:rFonts w:ascii="Times New Roman" w:hAnsi="Times New Roman" w:cs="Times New Roman"/>
          <w:sz w:val="20"/>
          <w:szCs w:val="20"/>
        </w:rPr>
        <w:t>a</w:t>
      </w:r>
      <w:r w:rsidR="002B4B55" w:rsidRPr="00C17A8E">
        <w:rPr>
          <w:rFonts w:ascii="Times New Roman" w:hAnsi="Times New Roman" w:cs="Times New Roman"/>
          <w:sz w:val="20"/>
          <w:szCs w:val="20"/>
        </w:rPr>
        <w:t xml:space="preserve"> Upravnog odjela za obrazovanje, šport i kultu</w:t>
      </w:r>
      <w:r w:rsidR="0023601A" w:rsidRPr="00C17A8E">
        <w:rPr>
          <w:rFonts w:ascii="Times New Roman" w:hAnsi="Times New Roman" w:cs="Times New Roman"/>
          <w:sz w:val="20"/>
          <w:szCs w:val="20"/>
        </w:rPr>
        <w:t>r</w:t>
      </w:r>
      <w:r w:rsidR="004E3BE2" w:rsidRPr="00C17A8E">
        <w:rPr>
          <w:rFonts w:ascii="Times New Roman" w:hAnsi="Times New Roman" w:cs="Times New Roman"/>
          <w:sz w:val="20"/>
          <w:szCs w:val="20"/>
        </w:rPr>
        <w:t xml:space="preserve">u </w:t>
      </w:r>
      <w:r w:rsidR="00C8058A" w:rsidRPr="00C17A8E">
        <w:rPr>
          <w:rFonts w:ascii="Times New Roman" w:hAnsi="Times New Roman" w:cs="Times New Roman"/>
          <w:sz w:val="20"/>
          <w:szCs w:val="20"/>
        </w:rPr>
        <w:t>Brodsko-posavske županije</w:t>
      </w:r>
      <w:r w:rsidR="002231BD" w:rsidRPr="00C17A8E">
        <w:rPr>
          <w:rFonts w:ascii="Times New Roman" w:hAnsi="Times New Roman" w:cs="Times New Roman"/>
          <w:sz w:val="20"/>
          <w:szCs w:val="20"/>
        </w:rPr>
        <w:t xml:space="preserve"> </w:t>
      </w:r>
      <w:r w:rsidR="004E3BE2" w:rsidRPr="00C17A8E">
        <w:rPr>
          <w:rFonts w:ascii="Times New Roman" w:hAnsi="Times New Roman" w:cs="Times New Roman"/>
          <w:sz w:val="20"/>
          <w:szCs w:val="20"/>
        </w:rPr>
        <w:t>radi u</w:t>
      </w:r>
      <w:r w:rsidR="00340BC5" w:rsidRPr="00C17A8E">
        <w:rPr>
          <w:rFonts w:ascii="Times New Roman" w:hAnsi="Times New Roman" w:cs="Times New Roman"/>
          <w:sz w:val="20"/>
          <w:szCs w:val="20"/>
        </w:rPr>
        <w:t>sklađenja plana sa dosadašnjom realizacijom, očekivanim prihodima te procjeni potreba do kraja god</w:t>
      </w:r>
      <w:r w:rsidR="00C02A47" w:rsidRPr="00C17A8E">
        <w:rPr>
          <w:rFonts w:ascii="Times New Roman" w:hAnsi="Times New Roman" w:cs="Times New Roman"/>
          <w:sz w:val="20"/>
          <w:szCs w:val="20"/>
        </w:rPr>
        <w:t>i</w:t>
      </w:r>
      <w:r w:rsidR="00340BC5" w:rsidRPr="00C17A8E">
        <w:rPr>
          <w:rFonts w:ascii="Times New Roman" w:hAnsi="Times New Roman" w:cs="Times New Roman"/>
          <w:sz w:val="20"/>
          <w:szCs w:val="20"/>
        </w:rPr>
        <w:t>ne.</w:t>
      </w:r>
    </w:p>
    <w:p w14:paraId="31F44D16" w14:textId="73A0B367" w:rsidR="00202306" w:rsidRPr="00C17A8E" w:rsidRDefault="00721534" w:rsidP="00E402F2">
      <w:pPr>
        <w:pStyle w:val="Bezproreda"/>
        <w:jc w:val="both"/>
        <w:rPr>
          <w:rFonts w:ascii="Times New Roman" w:hAnsi="Times New Roman" w:cs="Times New Roman"/>
          <w:sz w:val="20"/>
          <w:szCs w:val="20"/>
        </w:rPr>
      </w:pPr>
      <w:r w:rsidRPr="00C17A8E">
        <w:rPr>
          <w:rFonts w:ascii="Times New Roman" w:hAnsi="Times New Roman" w:cs="Times New Roman"/>
          <w:sz w:val="20"/>
          <w:szCs w:val="20"/>
        </w:rPr>
        <w:t xml:space="preserve">Ovim </w:t>
      </w:r>
      <w:r w:rsidR="00640213" w:rsidRPr="00C17A8E">
        <w:rPr>
          <w:rFonts w:ascii="Times New Roman" w:hAnsi="Times New Roman" w:cs="Times New Roman"/>
          <w:sz w:val="20"/>
          <w:szCs w:val="20"/>
        </w:rPr>
        <w:t>rebalansom</w:t>
      </w:r>
      <w:r w:rsidRPr="00C17A8E">
        <w:rPr>
          <w:rFonts w:ascii="Times New Roman" w:hAnsi="Times New Roman" w:cs="Times New Roman"/>
          <w:sz w:val="20"/>
          <w:szCs w:val="20"/>
        </w:rPr>
        <w:t xml:space="preserve"> iskazano je </w:t>
      </w:r>
      <w:r w:rsidR="00C232ED" w:rsidRPr="00C17A8E">
        <w:rPr>
          <w:rFonts w:ascii="Times New Roman" w:hAnsi="Times New Roman" w:cs="Times New Roman"/>
          <w:sz w:val="20"/>
          <w:szCs w:val="20"/>
        </w:rPr>
        <w:t xml:space="preserve">ukupno </w:t>
      </w:r>
      <w:r w:rsidR="00284B82" w:rsidRPr="00C17A8E">
        <w:rPr>
          <w:rFonts w:ascii="Times New Roman" w:hAnsi="Times New Roman" w:cs="Times New Roman"/>
          <w:sz w:val="20"/>
          <w:szCs w:val="20"/>
        </w:rPr>
        <w:t xml:space="preserve">povećanje </w:t>
      </w:r>
      <w:r w:rsidR="00883DC3" w:rsidRPr="00C17A8E">
        <w:rPr>
          <w:rFonts w:ascii="Times New Roman" w:hAnsi="Times New Roman" w:cs="Times New Roman"/>
          <w:sz w:val="20"/>
          <w:szCs w:val="20"/>
        </w:rPr>
        <w:t xml:space="preserve">financijskog plana </w:t>
      </w:r>
      <w:r w:rsidRPr="00C17A8E">
        <w:rPr>
          <w:rFonts w:ascii="Times New Roman" w:hAnsi="Times New Roman" w:cs="Times New Roman"/>
          <w:sz w:val="20"/>
          <w:szCs w:val="20"/>
        </w:rPr>
        <w:t xml:space="preserve">za </w:t>
      </w:r>
      <w:r w:rsidR="00107290">
        <w:rPr>
          <w:rFonts w:ascii="Times New Roman" w:hAnsi="Times New Roman" w:cs="Times New Roman"/>
          <w:sz w:val="20"/>
          <w:szCs w:val="20"/>
        </w:rPr>
        <w:t>46.746,35</w:t>
      </w:r>
      <w:r w:rsidR="000866B2" w:rsidRPr="00C17A8E">
        <w:rPr>
          <w:rFonts w:ascii="Times New Roman" w:hAnsi="Times New Roman" w:cs="Times New Roman"/>
          <w:sz w:val="20"/>
          <w:szCs w:val="20"/>
        </w:rPr>
        <w:t xml:space="preserve"> €</w:t>
      </w:r>
      <w:r w:rsidRPr="00C17A8E">
        <w:rPr>
          <w:rFonts w:ascii="Times New Roman" w:hAnsi="Times New Roman" w:cs="Times New Roman"/>
          <w:sz w:val="20"/>
          <w:szCs w:val="20"/>
        </w:rPr>
        <w:t xml:space="preserve"> ili</w:t>
      </w:r>
      <w:r w:rsidR="00883DC3" w:rsidRPr="00C17A8E">
        <w:rPr>
          <w:rFonts w:ascii="Times New Roman" w:hAnsi="Times New Roman" w:cs="Times New Roman"/>
          <w:sz w:val="20"/>
          <w:szCs w:val="20"/>
        </w:rPr>
        <w:t xml:space="preserve"> </w:t>
      </w:r>
      <w:r w:rsidR="008717DB" w:rsidRPr="00C17A8E">
        <w:rPr>
          <w:rFonts w:ascii="Times New Roman" w:hAnsi="Times New Roman" w:cs="Times New Roman"/>
          <w:sz w:val="20"/>
          <w:szCs w:val="20"/>
        </w:rPr>
        <w:t>2,</w:t>
      </w:r>
      <w:r w:rsidR="00107290">
        <w:rPr>
          <w:rFonts w:ascii="Times New Roman" w:hAnsi="Times New Roman" w:cs="Times New Roman"/>
          <w:sz w:val="20"/>
          <w:szCs w:val="20"/>
        </w:rPr>
        <w:t>60</w:t>
      </w:r>
      <w:r w:rsidR="00883DC3" w:rsidRPr="00C17A8E">
        <w:rPr>
          <w:rFonts w:ascii="Times New Roman" w:hAnsi="Times New Roman" w:cs="Times New Roman"/>
          <w:sz w:val="20"/>
          <w:szCs w:val="20"/>
        </w:rPr>
        <w:t xml:space="preserve"> </w:t>
      </w:r>
      <w:r w:rsidRPr="00C17A8E">
        <w:rPr>
          <w:rFonts w:ascii="Times New Roman" w:hAnsi="Times New Roman" w:cs="Times New Roman"/>
          <w:sz w:val="20"/>
          <w:szCs w:val="20"/>
        </w:rPr>
        <w:t>%</w:t>
      </w:r>
      <w:r w:rsidR="00920083" w:rsidRPr="00C17A8E">
        <w:rPr>
          <w:rFonts w:ascii="Times New Roman" w:hAnsi="Times New Roman" w:cs="Times New Roman"/>
          <w:sz w:val="20"/>
          <w:szCs w:val="20"/>
        </w:rPr>
        <w:t>.</w:t>
      </w:r>
      <w:r w:rsidRPr="00C17A8E">
        <w:rPr>
          <w:rFonts w:ascii="Times New Roman" w:hAnsi="Times New Roman" w:cs="Times New Roman"/>
          <w:sz w:val="20"/>
          <w:szCs w:val="20"/>
        </w:rPr>
        <w:t xml:space="preserve"> </w:t>
      </w:r>
    </w:p>
    <w:p w14:paraId="5B8E2171" w14:textId="77777777" w:rsidR="00202306" w:rsidRPr="00C17A8E" w:rsidRDefault="00202306" w:rsidP="00E402F2">
      <w:pPr>
        <w:pStyle w:val="Bezproreda"/>
        <w:jc w:val="both"/>
        <w:rPr>
          <w:rFonts w:ascii="Times New Roman" w:hAnsi="Times New Roman" w:cs="Times New Roman"/>
          <w:sz w:val="20"/>
          <w:szCs w:val="20"/>
        </w:rPr>
      </w:pPr>
    </w:p>
    <w:p w14:paraId="5E21215E" w14:textId="715D8745" w:rsidR="00721534" w:rsidRPr="00DA7E96" w:rsidRDefault="000866B2" w:rsidP="00E402F2">
      <w:pPr>
        <w:pStyle w:val="Bezproreda"/>
        <w:jc w:val="both"/>
        <w:rPr>
          <w:rFonts w:ascii="Times New Roman" w:hAnsi="Times New Roman" w:cs="Times New Roman"/>
          <w:sz w:val="20"/>
          <w:szCs w:val="20"/>
        </w:rPr>
      </w:pPr>
      <w:r w:rsidRPr="00DA7E96">
        <w:rPr>
          <w:rFonts w:ascii="Times New Roman" w:hAnsi="Times New Roman" w:cs="Times New Roman"/>
          <w:sz w:val="20"/>
          <w:szCs w:val="20"/>
        </w:rPr>
        <w:t xml:space="preserve">Ukupni prihodi planirani su u iznosu </w:t>
      </w:r>
      <w:r w:rsidR="00DA7E96" w:rsidRPr="00DA7E96">
        <w:rPr>
          <w:rFonts w:ascii="Times New Roman" w:hAnsi="Times New Roman" w:cs="Times New Roman"/>
          <w:sz w:val="20"/>
          <w:szCs w:val="20"/>
        </w:rPr>
        <w:t>1.833</w:t>
      </w:r>
      <w:r w:rsidR="00107290">
        <w:rPr>
          <w:rFonts w:ascii="Times New Roman" w:hAnsi="Times New Roman" w:cs="Times New Roman"/>
          <w:sz w:val="20"/>
          <w:szCs w:val="20"/>
        </w:rPr>
        <w:t>.614,31</w:t>
      </w:r>
      <w:r w:rsidRPr="00DA7E96">
        <w:rPr>
          <w:rFonts w:ascii="Times New Roman" w:hAnsi="Times New Roman" w:cs="Times New Roman"/>
          <w:sz w:val="20"/>
          <w:szCs w:val="20"/>
        </w:rPr>
        <w:t xml:space="preserve"> € što uvećano za višak prihoda iz prethodne godine u iznosu </w:t>
      </w:r>
      <w:r w:rsidR="008717DB" w:rsidRPr="00DA7E96">
        <w:rPr>
          <w:rFonts w:ascii="Times New Roman" w:hAnsi="Times New Roman" w:cs="Times New Roman"/>
          <w:sz w:val="20"/>
          <w:szCs w:val="20"/>
        </w:rPr>
        <w:t>14.220,04</w:t>
      </w:r>
      <w:r w:rsidRPr="00DA7E96">
        <w:rPr>
          <w:rFonts w:ascii="Times New Roman" w:hAnsi="Times New Roman" w:cs="Times New Roman"/>
          <w:sz w:val="20"/>
          <w:szCs w:val="20"/>
        </w:rPr>
        <w:t xml:space="preserve"> € čini ukupan iz</w:t>
      </w:r>
      <w:r w:rsidR="00920083" w:rsidRPr="00DA7E96">
        <w:rPr>
          <w:rFonts w:ascii="Times New Roman" w:hAnsi="Times New Roman" w:cs="Times New Roman"/>
          <w:sz w:val="20"/>
          <w:szCs w:val="20"/>
        </w:rPr>
        <w:t xml:space="preserve">nos rebalansa financijskog plana u iznosu </w:t>
      </w:r>
      <w:r w:rsidR="00107290">
        <w:rPr>
          <w:rFonts w:ascii="Times New Roman" w:hAnsi="Times New Roman" w:cs="Times New Roman"/>
          <w:sz w:val="20"/>
          <w:szCs w:val="20"/>
        </w:rPr>
        <w:t>1.847.834,35</w:t>
      </w:r>
      <w:r w:rsidR="00CD0BAB" w:rsidRPr="00DA7E96">
        <w:rPr>
          <w:rFonts w:ascii="Times New Roman" w:hAnsi="Times New Roman" w:cs="Times New Roman"/>
          <w:sz w:val="20"/>
          <w:szCs w:val="20"/>
        </w:rPr>
        <w:t xml:space="preserve"> </w:t>
      </w:r>
      <w:r w:rsidR="00920083" w:rsidRPr="00DA7E96">
        <w:rPr>
          <w:rFonts w:ascii="Times New Roman" w:hAnsi="Times New Roman" w:cs="Times New Roman"/>
          <w:sz w:val="20"/>
          <w:szCs w:val="20"/>
        </w:rPr>
        <w:t>€.</w:t>
      </w:r>
    </w:p>
    <w:p w14:paraId="316B1D0F" w14:textId="77777777" w:rsidR="00E309EA" w:rsidRPr="003A1245" w:rsidRDefault="00E309EA" w:rsidP="00E402F2">
      <w:pPr>
        <w:pStyle w:val="Bezproreda"/>
        <w:jc w:val="both"/>
        <w:rPr>
          <w:rFonts w:ascii="Times New Roman" w:hAnsi="Times New Roman" w:cs="Times New Roman"/>
          <w:sz w:val="20"/>
          <w:szCs w:val="20"/>
          <w:highlight w:val="yellow"/>
        </w:rPr>
      </w:pPr>
    </w:p>
    <w:p w14:paraId="6CF5A47D" w14:textId="0A3EA9FA" w:rsidR="00202306" w:rsidRPr="00DA7E96" w:rsidRDefault="00202306" w:rsidP="00E402F2">
      <w:pPr>
        <w:pStyle w:val="Bezproreda"/>
        <w:jc w:val="both"/>
        <w:rPr>
          <w:rFonts w:ascii="Times New Roman" w:hAnsi="Times New Roman" w:cs="Times New Roman"/>
          <w:sz w:val="20"/>
          <w:szCs w:val="20"/>
        </w:rPr>
      </w:pPr>
      <w:r w:rsidRPr="00DA7E96">
        <w:rPr>
          <w:rFonts w:ascii="Times New Roman" w:hAnsi="Times New Roman" w:cs="Times New Roman"/>
          <w:sz w:val="20"/>
          <w:szCs w:val="20"/>
        </w:rPr>
        <w:t xml:space="preserve">Prihodi poslovanja s planom od </w:t>
      </w:r>
      <w:r w:rsidR="00DA7E96" w:rsidRPr="00DA7E96">
        <w:rPr>
          <w:rFonts w:ascii="Times New Roman" w:hAnsi="Times New Roman" w:cs="Times New Roman"/>
          <w:sz w:val="20"/>
          <w:szCs w:val="20"/>
        </w:rPr>
        <w:t>1.833.</w:t>
      </w:r>
      <w:r w:rsidR="00107290">
        <w:rPr>
          <w:rFonts w:ascii="Times New Roman" w:hAnsi="Times New Roman" w:cs="Times New Roman"/>
          <w:sz w:val="20"/>
          <w:szCs w:val="20"/>
        </w:rPr>
        <w:t>614,31</w:t>
      </w:r>
      <w:r w:rsidRPr="00DA7E96">
        <w:rPr>
          <w:rFonts w:ascii="Times New Roman" w:hAnsi="Times New Roman" w:cs="Times New Roman"/>
          <w:sz w:val="20"/>
          <w:szCs w:val="20"/>
        </w:rPr>
        <w:t xml:space="preserve"> € povećani su za </w:t>
      </w:r>
      <w:r w:rsidR="00DA7E96" w:rsidRPr="00DA7E96">
        <w:rPr>
          <w:rFonts w:ascii="Times New Roman" w:hAnsi="Times New Roman" w:cs="Times New Roman"/>
          <w:sz w:val="20"/>
          <w:szCs w:val="20"/>
        </w:rPr>
        <w:t>35.</w:t>
      </w:r>
      <w:r w:rsidR="00107290">
        <w:rPr>
          <w:rFonts w:ascii="Times New Roman" w:hAnsi="Times New Roman" w:cs="Times New Roman"/>
          <w:sz w:val="20"/>
          <w:szCs w:val="20"/>
        </w:rPr>
        <w:t>526,31</w:t>
      </w:r>
      <w:r w:rsidR="00640213" w:rsidRPr="00DA7E96">
        <w:rPr>
          <w:rFonts w:ascii="Times New Roman" w:hAnsi="Times New Roman" w:cs="Times New Roman"/>
          <w:sz w:val="20"/>
          <w:szCs w:val="20"/>
        </w:rPr>
        <w:t xml:space="preserve"> </w:t>
      </w:r>
      <w:r w:rsidRPr="00DA7E96">
        <w:rPr>
          <w:rFonts w:ascii="Times New Roman" w:hAnsi="Times New Roman" w:cs="Times New Roman"/>
          <w:sz w:val="20"/>
          <w:szCs w:val="20"/>
        </w:rPr>
        <w:t xml:space="preserve">€ ili </w:t>
      </w:r>
      <w:r w:rsidR="00BC72BC" w:rsidRPr="00DA7E96">
        <w:rPr>
          <w:rFonts w:ascii="Times New Roman" w:hAnsi="Times New Roman" w:cs="Times New Roman"/>
          <w:sz w:val="20"/>
          <w:szCs w:val="20"/>
        </w:rPr>
        <w:t>1,9</w:t>
      </w:r>
      <w:r w:rsidR="00107290">
        <w:rPr>
          <w:rFonts w:ascii="Times New Roman" w:hAnsi="Times New Roman" w:cs="Times New Roman"/>
          <w:sz w:val="20"/>
          <w:szCs w:val="20"/>
        </w:rPr>
        <w:t>8</w:t>
      </w:r>
      <w:r w:rsidRPr="00DA7E96">
        <w:rPr>
          <w:rFonts w:ascii="Times New Roman" w:hAnsi="Times New Roman" w:cs="Times New Roman"/>
          <w:sz w:val="20"/>
          <w:szCs w:val="20"/>
        </w:rPr>
        <w:t>%. Prihodi pomoći</w:t>
      </w:r>
      <w:r w:rsidR="00CD0BAB" w:rsidRPr="00DA7E96">
        <w:rPr>
          <w:rFonts w:ascii="Times New Roman" w:hAnsi="Times New Roman" w:cs="Times New Roman"/>
          <w:sz w:val="20"/>
          <w:szCs w:val="20"/>
        </w:rPr>
        <w:t xml:space="preserve"> od subjekata unutar općeg pr</w:t>
      </w:r>
      <w:r w:rsidR="00FC6DA7" w:rsidRPr="00DA7E96">
        <w:rPr>
          <w:rFonts w:ascii="Times New Roman" w:hAnsi="Times New Roman" w:cs="Times New Roman"/>
          <w:sz w:val="20"/>
          <w:szCs w:val="20"/>
        </w:rPr>
        <w:t>o</w:t>
      </w:r>
      <w:r w:rsidR="00CD0BAB" w:rsidRPr="00DA7E96">
        <w:rPr>
          <w:rFonts w:ascii="Times New Roman" w:hAnsi="Times New Roman" w:cs="Times New Roman"/>
          <w:sz w:val="20"/>
          <w:szCs w:val="20"/>
        </w:rPr>
        <w:t>računa</w:t>
      </w:r>
      <w:r w:rsidRPr="00DA7E96">
        <w:rPr>
          <w:rFonts w:ascii="Times New Roman" w:hAnsi="Times New Roman" w:cs="Times New Roman"/>
          <w:sz w:val="20"/>
          <w:szCs w:val="20"/>
        </w:rPr>
        <w:t xml:space="preserve"> iskazani su sa povećanjem od </w:t>
      </w:r>
      <w:r w:rsidR="00DA7E96" w:rsidRPr="00DA7E96">
        <w:rPr>
          <w:rFonts w:ascii="Times New Roman" w:hAnsi="Times New Roman" w:cs="Times New Roman"/>
          <w:sz w:val="20"/>
          <w:szCs w:val="20"/>
        </w:rPr>
        <w:t>30.794,31</w:t>
      </w:r>
      <w:r w:rsidR="00640213" w:rsidRPr="00DA7E96">
        <w:rPr>
          <w:rFonts w:ascii="Times New Roman" w:hAnsi="Times New Roman" w:cs="Times New Roman"/>
          <w:sz w:val="20"/>
          <w:szCs w:val="20"/>
        </w:rPr>
        <w:t xml:space="preserve"> </w:t>
      </w:r>
      <w:r w:rsidRPr="00DA7E96">
        <w:rPr>
          <w:rFonts w:ascii="Times New Roman" w:hAnsi="Times New Roman" w:cs="Times New Roman"/>
          <w:sz w:val="20"/>
          <w:szCs w:val="20"/>
        </w:rPr>
        <w:t xml:space="preserve">€ ili </w:t>
      </w:r>
      <w:r w:rsidR="00BC72BC" w:rsidRPr="00DA7E96">
        <w:rPr>
          <w:rFonts w:ascii="Times New Roman" w:hAnsi="Times New Roman" w:cs="Times New Roman"/>
          <w:sz w:val="20"/>
          <w:szCs w:val="20"/>
        </w:rPr>
        <w:t>1,</w:t>
      </w:r>
      <w:r w:rsidR="00DA7E96" w:rsidRPr="00DA7E96">
        <w:rPr>
          <w:rFonts w:ascii="Times New Roman" w:hAnsi="Times New Roman" w:cs="Times New Roman"/>
          <w:sz w:val="20"/>
          <w:szCs w:val="20"/>
        </w:rPr>
        <w:t>92</w:t>
      </w:r>
      <w:r w:rsidR="00CD0BAB" w:rsidRPr="00DA7E96">
        <w:rPr>
          <w:rFonts w:ascii="Times New Roman" w:hAnsi="Times New Roman" w:cs="Times New Roman"/>
          <w:sz w:val="20"/>
          <w:szCs w:val="20"/>
        </w:rPr>
        <w:t xml:space="preserve"> </w:t>
      </w:r>
      <w:r w:rsidRPr="00DA7E96">
        <w:rPr>
          <w:rFonts w:ascii="Times New Roman" w:hAnsi="Times New Roman" w:cs="Times New Roman"/>
          <w:sz w:val="20"/>
          <w:szCs w:val="20"/>
        </w:rPr>
        <w:t xml:space="preserve">% te plan prihoda iznosi </w:t>
      </w:r>
      <w:r w:rsidR="00DA7E96" w:rsidRPr="00DA7E96">
        <w:rPr>
          <w:rFonts w:ascii="Times New Roman" w:hAnsi="Times New Roman" w:cs="Times New Roman"/>
          <w:sz w:val="20"/>
          <w:szCs w:val="20"/>
        </w:rPr>
        <w:t>1.631.912,31</w:t>
      </w:r>
      <w:r w:rsidRPr="00DA7E96">
        <w:rPr>
          <w:rFonts w:ascii="Times New Roman" w:hAnsi="Times New Roman" w:cs="Times New Roman"/>
          <w:sz w:val="20"/>
          <w:szCs w:val="20"/>
        </w:rPr>
        <w:t xml:space="preserve"> €</w:t>
      </w:r>
      <w:r w:rsidR="006B6FF6" w:rsidRPr="00DA7E96">
        <w:rPr>
          <w:rFonts w:ascii="Times New Roman" w:hAnsi="Times New Roman" w:cs="Times New Roman"/>
          <w:sz w:val="20"/>
          <w:szCs w:val="20"/>
        </w:rPr>
        <w:t xml:space="preserve"> a najvećim dijelom se odnosi na povećanje prihoda iz državnog proračuna za plaće i materijalna prava zaposlenih.</w:t>
      </w:r>
      <w:r w:rsidR="007643DA" w:rsidRPr="00DA7E96">
        <w:rPr>
          <w:rFonts w:ascii="Times New Roman" w:hAnsi="Times New Roman" w:cs="Times New Roman"/>
          <w:sz w:val="20"/>
          <w:szCs w:val="20"/>
        </w:rPr>
        <w:t xml:space="preserve"> Prihodi po posebnim propisima ovim su </w:t>
      </w:r>
      <w:r w:rsidR="00C17A8E" w:rsidRPr="00DA7E96">
        <w:rPr>
          <w:rFonts w:ascii="Times New Roman" w:hAnsi="Times New Roman" w:cs="Times New Roman"/>
          <w:sz w:val="20"/>
          <w:szCs w:val="20"/>
        </w:rPr>
        <w:t>rebalansom smanjeni</w:t>
      </w:r>
      <w:r w:rsidR="00FC6DA7" w:rsidRPr="00DA7E96">
        <w:rPr>
          <w:rFonts w:ascii="Times New Roman" w:hAnsi="Times New Roman" w:cs="Times New Roman"/>
          <w:sz w:val="20"/>
          <w:szCs w:val="20"/>
        </w:rPr>
        <w:t xml:space="preserve"> </w:t>
      </w:r>
      <w:r w:rsidR="007643DA" w:rsidRPr="00DA7E96">
        <w:rPr>
          <w:rFonts w:ascii="Times New Roman" w:hAnsi="Times New Roman" w:cs="Times New Roman"/>
          <w:sz w:val="20"/>
          <w:szCs w:val="20"/>
        </w:rPr>
        <w:t xml:space="preserve">za </w:t>
      </w:r>
      <w:r w:rsidR="00107290">
        <w:rPr>
          <w:rFonts w:ascii="Times New Roman" w:hAnsi="Times New Roman" w:cs="Times New Roman"/>
          <w:sz w:val="20"/>
          <w:szCs w:val="20"/>
        </w:rPr>
        <w:t>5</w:t>
      </w:r>
      <w:r w:rsidR="00C17A8E" w:rsidRPr="00DA7E96">
        <w:rPr>
          <w:rFonts w:ascii="Times New Roman" w:hAnsi="Times New Roman" w:cs="Times New Roman"/>
          <w:sz w:val="20"/>
          <w:szCs w:val="20"/>
        </w:rPr>
        <w:t>5,00</w:t>
      </w:r>
      <w:r w:rsidR="00CD0BAB" w:rsidRPr="00DA7E96">
        <w:rPr>
          <w:rFonts w:ascii="Times New Roman" w:hAnsi="Times New Roman" w:cs="Times New Roman"/>
          <w:sz w:val="20"/>
          <w:szCs w:val="20"/>
        </w:rPr>
        <w:t xml:space="preserve"> € ili </w:t>
      </w:r>
      <w:r w:rsidR="00107290">
        <w:rPr>
          <w:rFonts w:ascii="Times New Roman" w:hAnsi="Times New Roman" w:cs="Times New Roman"/>
          <w:sz w:val="20"/>
          <w:szCs w:val="20"/>
        </w:rPr>
        <w:t>3,4</w:t>
      </w:r>
      <w:r w:rsidR="00CD0BAB" w:rsidRPr="00DA7E96">
        <w:rPr>
          <w:rFonts w:ascii="Times New Roman" w:hAnsi="Times New Roman" w:cs="Times New Roman"/>
          <w:sz w:val="20"/>
          <w:szCs w:val="20"/>
        </w:rPr>
        <w:t xml:space="preserve"> </w:t>
      </w:r>
      <w:r w:rsidR="007643DA" w:rsidRPr="00DA7E96">
        <w:rPr>
          <w:rFonts w:ascii="Times New Roman" w:hAnsi="Times New Roman" w:cs="Times New Roman"/>
          <w:sz w:val="20"/>
          <w:szCs w:val="20"/>
        </w:rPr>
        <w:t xml:space="preserve">% a </w:t>
      </w:r>
      <w:r w:rsidR="00C17A8E" w:rsidRPr="00DA7E96">
        <w:rPr>
          <w:rFonts w:ascii="Times New Roman" w:hAnsi="Times New Roman" w:cs="Times New Roman"/>
          <w:sz w:val="20"/>
          <w:szCs w:val="20"/>
        </w:rPr>
        <w:t>smanjene</w:t>
      </w:r>
      <w:r w:rsidR="00FC6DA7" w:rsidRPr="00DA7E96">
        <w:rPr>
          <w:rFonts w:ascii="Times New Roman" w:hAnsi="Times New Roman" w:cs="Times New Roman"/>
          <w:sz w:val="20"/>
          <w:szCs w:val="20"/>
        </w:rPr>
        <w:t xml:space="preserve"> </w:t>
      </w:r>
      <w:r w:rsidR="007643DA" w:rsidRPr="00DA7E96">
        <w:rPr>
          <w:rFonts w:ascii="Times New Roman" w:hAnsi="Times New Roman" w:cs="Times New Roman"/>
          <w:sz w:val="20"/>
          <w:szCs w:val="20"/>
        </w:rPr>
        <w:t xml:space="preserve">se odnosi na </w:t>
      </w:r>
      <w:r w:rsidR="00C17A8E" w:rsidRPr="00DA7E96">
        <w:rPr>
          <w:rFonts w:ascii="Times New Roman" w:hAnsi="Times New Roman" w:cs="Times New Roman"/>
          <w:sz w:val="20"/>
          <w:szCs w:val="20"/>
        </w:rPr>
        <w:t>smanjenje</w:t>
      </w:r>
      <w:r w:rsidR="00FC6DA7" w:rsidRPr="00DA7E96">
        <w:rPr>
          <w:rFonts w:ascii="Times New Roman" w:hAnsi="Times New Roman" w:cs="Times New Roman"/>
          <w:sz w:val="20"/>
          <w:szCs w:val="20"/>
        </w:rPr>
        <w:t xml:space="preserve"> prihoda od </w:t>
      </w:r>
      <w:r w:rsidR="00C17A8E" w:rsidRPr="00DA7E96">
        <w:rPr>
          <w:rFonts w:ascii="Times New Roman" w:hAnsi="Times New Roman" w:cs="Times New Roman"/>
          <w:sz w:val="20"/>
          <w:szCs w:val="20"/>
        </w:rPr>
        <w:t>učenika za osiguranje učenika od nezgode</w:t>
      </w:r>
      <w:r w:rsidR="00107290">
        <w:rPr>
          <w:rFonts w:ascii="Times New Roman" w:hAnsi="Times New Roman" w:cs="Times New Roman"/>
          <w:sz w:val="20"/>
          <w:szCs w:val="20"/>
        </w:rPr>
        <w:t xml:space="preserve"> uz istovremeno povećanje prihoda od izdavanja duplikata svjedodžbi.</w:t>
      </w:r>
      <w:r w:rsidR="007643DA" w:rsidRPr="00DA7E96">
        <w:rPr>
          <w:rFonts w:ascii="Times New Roman" w:hAnsi="Times New Roman" w:cs="Times New Roman"/>
          <w:sz w:val="20"/>
          <w:szCs w:val="20"/>
        </w:rPr>
        <w:t xml:space="preserve">. Prihodi od </w:t>
      </w:r>
      <w:r w:rsidR="00FC6DA7" w:rsidRPr="00DA7E96">
        <w:rPr>
          <w:rFonts w:ascii="Times New Roman" w:hAnsi="Times New Roman" w:cs="Times New Roman"/>
          <w:sz w:val="20"/>
          <w:szCs w:val="20"/>
        </w:rPr>
        <w:t xml:space="preserve">prodaje proizvoda i robe te </w:t>
      </w:r>
      <w:r w:rsidR="007643DA" w:rsidRPr="00DA7E96">
        <w:rPr>
          <w:rFonts w:ascii="Times New Roman" w:hAnsi="Times New Roman" w:cs="Times New Roman"/>
          <w:sz w:val="20"/>
          <w:szCs w:val="20"/>
        </w:rPr>
        <w:t xml:space="preserve">pruženih usluga </w:t>
      </w:r>
      <w:r w:rsidR="00640213" w:rsidRPr="00DA7E96">
        <w:rPr>
          <w:rFonts w:ascii="Times New Roman" w:hAnsi="Times New Roman" w:cs="Times New Roman"/>
          <w:sz w:val="20"/>
          <w:szCs w:val="20"/>
        </w:rPr>
        <w:t xml:space="preserve">i prihodi od donacija </w:t>
      </w:r>
      <w:r w:rsidR="007643DA" w:rsidRPr="00DA7E96">
        <w:rPr>
          <w:rFonts w:ascii="Times New Roman" w:hAnsi="Times New Roman" w:cs="Times New Roman"/>
          <w:sz w:val="20"/>
          <w:szCs w:val="20"/>
        </w:rPr>
        <w:t xml:space="preserve">su povećani za </w:t>
      </w:r>
      <w:r w:rsidR="00C17A8E" w:rsidRPr="00DA7E96">
        <w:rPr>
          <w:rFonts w:ascii="Times New Roman" w:hAnsi="Times New Roman" w:cs="Times New Roman"/>
          <w:sz w:val="20"/>
          <w:szCs w:val="20"/>
        </w:rPr>
        <w:t>6.055,00 € odnosno 9,72</w:t>
      </w:r>
      <w:r w:rsidR="007643DA" w:rsidRPr="00DA7E96">
        <w:rPr>
          <w:rFonts w:ascii="Times New Roman" w:hAnsi="Times New Roman" w:cs="Times New Roman"/>
          <w:sz w:val="20"/>
          <w:szCs w:val="20"/>
        </w:rPr>
        <w:t xml:space="preserve"> % </w:t>
      </w:r>
      <w:r w:rsidR="00FC6DA7" w:rsidRPr="00DA7E96">
        <w:rPr>
          <w:rFonts w:ascii="Times New Roman" w:hAnsi="Times New Roman" w:cs="Times New Roman"/>
          <w:sz w:val="20"/>
          <w:szCs w:val="20"/>
        </w:rPr>
        <w:t xml:space="preserve">a povećanje se najvećim dijelom odnosi na povećanje prihoda </w:t>
      </w:r>
      <w:r w:rsidR="00C17A8E" w:rsidRPr="00DA7E96">
        <w:rPr>
          <w:rFonts w:ascii="Times New Roman" w:hAnsi="Times New Roman" w:cs="Times New Roman"/>
          <w:sz w:val="20"/>
          <w:szCs w:val="20"/>
        </w:rPr>
        <w:t>od donacija</w:t>
      </w:r>
      <w:r w:rsidR="00FC6DA7" w:rsidRPr="00DA7E96">
        <w:rPr>
          <w:rFonts w:ascii="Times New Roman" w:hAnsi="Times New Roman" w:cs="Times New Roman"/>
          <w:sz w:val="20"/>
          <w:szCs w:val="20"/>
        </w:rPr>
        <w:t>.</w:t>
      </w:r>
      <w:r w:rsidR="00640213" w:rsidRPr="00DA7E96">
        <w:rPr>
          <w:rFonts w:ascii="Times New Roman" w:hAnsi="Times New Roman" w:cs="Times New Roman"/>
          <w:sz w:val="20"/>
          <w:szCs w:val="20"/>
        </w:rPr>
        <w:t xml:space="preserve"> </w:t>
      </w:r>
      <w:r w:rsidR="007643DA" w:rsidRPr="00DA7E96">
        <w:rPr>
          <w:rFonts w:ascii="Times New Roman" w:hAnsi="Times New Roman" w:cs="Times New Roman"/>
          <w:sz w:val="20"/>
          <w:szCs w:val="20"/>
        </w:rPr>
        <w:t xml:space="preserve">Prihodi od nadležnog proračuna su </w:t>
      </w:r>
      <w:r w:rsidR="00C17A8E" w:rsidRPr="00DA7E96">
        <w:rPr>
          <w:rFonts w:ascii="Times New Roman" w:hAnsi="Times New Roman" w:cs="Times New Roman"/>
          <w:sz w:val="20"/>
          <w:szCs w:val="20"/>
        </w:rPr>
        <w:t>ovim</w:t>
      </w:r>
      <w:r w:rsidR="007643DA" w:rsidRPr="00DA7E96">
        <w:rPr>
          <w:rFonts w:ascii="Times New Roman" w:hAnsi="Times New Roman" w:cs="Times New Roman"/>
          <w:sz w:val="20"/>
          <w:szCs w:val="20"/>
        </w:rPr>
        <w:t xml:space="preserve"> rebalansom</w:t>
      </w:r>
      <w:r w:rsidR="00C17A8E" w:rsidRPr="00DA7E96">
        <w:rPr>
          <w:rFonts w:ascii="Times New Roman" w:hAnsi="Times New Roman" w:cs="Times New Roman"/>
          <w:sz w:val="20"/>
          <w:szCs w:val="20"/>
        </w:rPr>
        <w:t xml:space="preserve"> smanjeni </w:t>
      </w:r>
      <w:r w:rsidR="007643DA" w:rsidRPr="00DA7E96">
        <w:rPr>
          <w:rFonts w:ascii="Times New Roman" w:hAnsi="Times New Roman" w:cs="Times New Roman"/>
          <w:sz w:val="20"/>
          <w:szCs w:val="20"/>
        </w:rPr>
        <w:t xml:space="preserve">za </w:t>
      </w:r>
      <w:r w:rsidR="00C17A8E" w:rsidRPr="00DA7E96">
        <w:rPr>
          <w:rFonts w:ascii="Times New Roman" w:hAnsi="Times New Roman" w:cs="Times New Roman"/>
          <w:sz w:val="20"/>
          <w:szCs w:val="20"/>
        </w:rPr>
        <w:t>0,95</w:t>
      </w:r>
      <w:r w:rsidR="007643DA" w:rsidRPr="00DA7E96">
        <w:rPr>
          <w:rFonts w:ascii="Times New Roman" w:hAnsi="Times New Roman" w:cs="Times New Roman"/>
          <w:sz w:val="20"/>
          <w:szCs w:val="20"/>
        </w:rPr>
        <w:t xml:space="preserve"> % te plan iznosi </w:t>
      </w:r>
      <w:r w:rsidR="00C17A8E" w:rsidRPr="00DA7E96">
        <w:rPr>
          <w:rFonts w:ascii="Times New Roman" w:hAnsi="Times New Roman" w:cs="Times New Roman"/>
          <w:sz w:val="20"/>
          <w:szCs w:val="20"/>
        </w:rPr>
        <w:t>131.782,00</w:t>
      </w:r>
      <w:r w:rsidR="00FC6DA7" w:rsidRPr="00DA7E96">
        <w:rPr>
          <w:rFonts w:ascii="Times New Roman" w:hAnsi="Times New Roman" w:cs="Times New Roman"/>
          <w:sz w:val="20"/>
          <w:szCs w:val="20"/>
        </w:rPr>
        <w:t xml:space="preserve"> €. </w:t>
      </w:r>
      <w:r w:rsidR="00C17A8E" w:rsidRPr="00DA7E96">
        <w:rPr>
          <w:rFonts w:ascii="Times New Roman" w:hAnsi="Times New Roman" w:cs="Times New Roman"/>
          <w:sz w:val="20"/>
          <w:szCs w:val="20"/>
        </w:rPr>
        <w:t>Smanjene</w:t>
      </w:r>
      <w:r w:rsidR="00FC6DA7" w:rsidRPr="00DA7E96">
        <w:rPr>
          <w:rFonts w:ascii="Times New Roman" w:hAnsi="Times New Roman" w:cs="Times New Roman"/>
          <w:sz w:val="20"/>
          <w:szCs w:val="20"/>
        </w:rPr>
        <w:t xml:space="preserve"> se odnosi na prihode od Brodsko-posavske županije za financiranje plaća pomoćnika u nastavi</w:t>
      </w:r>
      <w:r w:rsidR="00030009" w:rsidRPr="00DA7E96">
        <w:rPr>
          <w:rFonts w:ascii="Times New Roman" w:hAnsi="Times New Roman" w:cs="Times New Roman"/>
          <w:sz w:val="20"/>
          <w:szCs w:val="20"/>
        </w:rPr>
        <w:t>-izvor 1.1. opći prihodi i primici</w:t>
      </w:r>
      <w:r w:rsidR="00107290">
        <w:rPr>
          <w:rFonts w:ascii="Times New Roman" w:hAnsi="Times New Roman" w:cs="Times New Roman"/>
          <w:sz w:val="20"/>
          <w:szCs w:val="20"/>
        </w:rPr>
        <w:t>.</w:t>
      </w:r>
    </w:p>
    <w:p w14:paraId="323CDD83" w14:textId="77777777" w:rsidR="00E309EA" w:rsidRPr="003A1245" w:rsidRDefault="00E309EA" w:rsidP="00E402F2">
      <w:pPr>
        <w:pStyle w:val="Bezproreda"/>
        <w:jc w:val="both"/>
        <w:rPr>
          <w:rFonts w:ascii="Times New Roman" w:hAnsi="Times New Roman" w:cs="Times New Roman"/>
          <w:sz w:val="20"/>
          <w:szCs w:val="20"/>
          <w:highlight w:val="yellow"/>
        </w:rPr>
      </w:pPr>
    </w:p>
    <w:p w14:paraId="66074771" w14:textId="0D20EE25" w:rsidR="00E309EA" w:rsidRPr="00DA7E96" w:rsidRDefault="007643DA" w:rsidP="00E402F2">
      <w:pPr>
        <w:pStyle w:val="Bezproreda"/>
        <w:jc w:val="both"/>
        <w:rPr>
          <w:rFonts w:ascii="Times New Roman" w:hAnsi="Times New Roman" w:cs="Times New Roman"/>
          <w:sz w:val="20"/>
          <w:szCs w:val="20"/>
        </w:rPr>
      </w:pPr>
      <w:r w:rsidRPr="00DA7E96">
        <w:rPr>
          <w:rFonts w:ascii="Times New Roman" w:hAnsi="Times New Roman" w:cs="Times New Roman"/>
          <w:sz w:val="20"/>
          <w:szCs w:val="20"/>
        </w:rPr>
        <w:t xml:space="preserve">Rashodi poslovanja povećani su ovim rebalansom za </w:t>
      </w:r>
      <w:r w:rsidR="00DA7E96" w:rsidRPr="00DA7E96">
        <w:rPr>
          <w:rFonts w:ascii="Times New Roman" w:hAnsi="Times New Roman" w:cs="Times New Roman"/>
          <w:sz w:val="20"/>
          <w:szCs w:val="20"/>
        </w:rPr>
        <w:t>2,01</w:t>
      </w:r>
      <w:r w:rsidR="003D57CD" w:rsidRPr="00DA7E96">
        <w:rPr>
          <w:rFonts w:ascii="Times New Roman" w:hAnsi="Times New Roman" w:cs="Times New Roman"/>
          <w:sz w:val="20"/>
          <w:szCs w:val="20"/>
        </w:rPr>
        <w:t xml:space="preserve"> </w:t>
      </w:r>
      <w:r w:rsidRPr="00DA7E96">
        <w:rPr>
          <w:rFonts w:ascii="Times New Roman" w:hAnsi="Times New Roman" w:cs="Times New Roman"/>
          <w:sz w:val="20"/>
          <w:szCs w:val="20"/>
        </w:rPr>
        <w:t>%</w:t>
      </w:r>
      <w:r w:rsidR="00451ED8" w:rsidRPr="00DA7E96">
        <w:rPr>
          <w:rFonts w:ascii="Times New Roman" w:hAnsi="Times New Roman" w:cs="Times New Roman"/>
          <w:sz w:val="20"/>
          <w:szCs w:val="20"/>
        </w:rPr>
        <w:t xml:space="preserve"> ili </w:t>
      </w:r>
      <w:r w:rsidR="00DA7E96" w:rsidRPr="00DA7E96">
        <w:rPr>
          <w:rFonts w:ascii="Times New Roman" w:hAnsi="Times New Roman" w:cs="Times New Roman"/>
          <w:sz w:val="20"/>
          <w:szCs w:val="20"/>
        </w:rPr>
        <w:t xml:space="preserve"> </w:t>
      </w:r>
      <w:r w:rsidR="00107290">
        <w:rPr>
          <w:rFonts w:ascii="Times New Roman" w:hAnsi="Times New Roman" w:cs="Times New Roman"/>
          <w:sz w:val="20"/>
          <w:szCs w:val="20"/>
        </w:rPr>
        <w:t>35.951,66</w:t>
      </w:r>
      <w:r w:rsidR="00451ED8" w:rsidRPr="00DA7E96">
        <w:rPr>
          <w:rFonts w:ascii="Times New Roman" w:hAnsi="Times New Roman" w:cs="Times New Roman"/>
          <w:sz w:val="20"/>
          <w:szCs w:val="20"/>
        </w:rPr>
        <w:t xml:space="preserve"> € tako da plan iznosi </w:t>
      </w:r>
      <w:r w:rsidR="00DA7E96" w:rsidRPr="00DA7E96">
        <w:rPr>
          <w:rFonts w:ascii="Times New Roman" w:hAnsi="Times New Roman" w:cs="Times New Roman"/>
          <w:sz w:val="20"/>
          <w:szCs w:val="20"/>
        </w:rPr>
        <w:t>1.820.</w:t>
      </w:r>
      <w:r w:rsidR="00107290">
        <w:rPr>
          <w:rFonts w:ascii="Times New Roman" w:hAnsi="Times New Roman" w:cs="Times New Roman"/>
          <w:sz w:val="20"/>
          <w:szCs w:val="20"/>
        </w:rPr>
        <w:t>499,66</w:t>
      </w:r>
      <w:r w:rsidR="00451ED8" w:rsidRPr="00DA7E96">
        <w:rPr>
          <w:rFonts w:ascii="Times New Roman" w:hAnsi="Times New Roman" w:cs="Times New Roman"/>
          <w:sz w:val="20"/>
          <w:szCs w:val="20"/>
        </w:rPr>
        <w:t xml:space="preserve"> €. Rashodi za zaposlene povećani su za </w:t>
      </w:r>
      <w:r w:rsidR="004E139F" w:rsidRPr="00DA7E96">
        <w:rPr>
          <w:rFonts w:ascii="Times New Roman" w:hAnsi="Times New Roman" w:cs="Times New Roman"/>
          <w:sz w:val="20"/>
          <w:szCs w:val="20"/>
        </w:rPr>
        <w:t>1,43</w:t>
      </w:r>
      <w:r w:rsidR="00451ED8" w:rsidRPr="00DA7E96">
        <w:rPr>
          <w:rFonts w:ascii="Times New Roman" w:hAnsi="Times New Roman" w:cs="Times New Roman"/>
          <w:sz w:val="20"/>
          <w:szCs w:val="20"/>
        </w:rPr>
        <w:t xml:space="preserve">% ili </w:t>
      </w:r>
      <w:r w:rsidR="004E139F" w:rsidRPr="00DA7E96">
        <w:rPr>
          <w:rFonts w:ascii="Times New Roman" w:hAnsi="Times New Roman" w:cs="Times New Roman"/>
          <w:sz w:val="20"/>
          <w:szCs w:val="20"/>
        </w:rPr>
        <w:t>23.148,76</w:t>
      </w:r>
      <w:r w:rsidR="00451ED8" w:rsidRPr="00DA7E96">
        <w:rPr>
          <w:rFonts w:ascii="Times New Roman" w:hAnsi="Times New Roman" w:cs="Times New Roman"/>
          <w:sz w:val="20"/>
          <w:szCs w:val="20"/>
        </w:rPr>
        <w:t xml:space="preserve"> € </w:t>
      </w:r>
      <w:r w:rsidR="003D57CD" w:rsidRPr="00DA7E96">
        <w:rPr>
          <w:rFonts w:ascii="Times New Roman" w:hAnsi="Times New Roman" w:cs="Times New Roman"/>
          <w:sz w:val="20"/>
          <w:szCs w:val="20"/>
        </w:rPr>
        <w:t xml:space="preserve">zbog rasta </w:t>
      </w:r>
      <w:r w:rsidR="004E139F" w:rsidRPr="00DA7E96">
        <w:rPr>
          <w:rFonts w:ascii="Times New Roman" w:hAnsi="Times New Roman" w:cs="Times New Roman"/>
          <w:sz w:val="20"/>
          <w:szCs w:val="20"/>
        </w:rPr>
        <w:t xml:space="preserve">osnovice za obračun plaća. </w:t>
      </w:r>
      <w:r w:rsidR="00451ED8" w:rsidRPr="00DA7E96">
        <w:rPr>
          <w:rFonts w:ascii="Times New Roman" w:hAnsi="Times New Roman" w:cs="Times New Roman"/>
          <w:sz w:val="20"/>
          <w:szCs w:val="20"/>
        </w:rPr>
        <w:t xml:space="preserve">Materijalni rashodi su povećani za </w:t>
      </w:r>
      <w:r w:rsidR="00DA7E96" w:rsidRPr="00DA7E96">
        <w:rPr>
          <w:rFonts w:ascii="Times New Roman" w:hAnsi="Times New Roman" w:cs="Times New Roman"/>
          <w:sz w:val="20"/>
          <w:szCs w:val="20"/>
        </w:rPr>
        <w:t>12.</w:t>
      </w:r>
      <w:r w:rsidR="00107290">
        <w:rPr>
          <w:rFonts w:ascii="Times New Roman" w:hAnsi="Times New Roman" w:cs="Times New Roman"/>
          <w:sz w:val="20"/>
          <w:szCs w:val="20"/>
        </w:rPr>
        <w:t>786</w:t>
      </w:r>
      <w:r w:rsidR="00DA7E96" w:rsidRPr="00DA7E96">
        <w:rPr>
          <w:rFonts w:ascii="Times New Roman" w:hAnsi="Times New Roman" w:cs="Times New Roman"/>
          <w:sz w:val="20"/>
          <w:szCs w:val="20"/>
        </w:rPr>
        <w:t>,25</w:t>
      </w:r>
      <w:r w:rsidR="00451ED8" w:rsidRPr="00DA7E96">
        <w:rPr>
          <w:rFonts w:ascii="Times New Roman" w:hAnsi="Times New Roman" w:cs="Times New Roman"/>
          <w:sz w:val="20"/>
          <w:szCs w:val="20"/>
        </w:rPr>
        <w:t xml:space="preserve"> ili </w:t>
      </w:r>
      <w:r w:rsidR="00DA7E96" w:rsidRPr="00DA7E96">
        <w:rPr>
          <w:rFonts w:ascii="Times New Roman" w:hAnsi="Times New Roman" w:cs="Times New Roman"/>
          <w:sz w:val="20"/>
          <w:szCs w:val="20"/>
        </w:rPr>
        <w:t>7,5</w:t>
      </w:r>
      <w:r w:rsidR="00107290">
        <w:rPr>
          <w:rFonts w:ascii="Times New Roman" w:hAnsi="Times New Roman" w:cs="Times New Roman"/>
          <w:sz w:val="20"/>
          <w:szCs w:val="20"/>
        </w:rPr>
        <w:t>4</w:t>
      </w:r>
      <w:r w:rsidR="00451ED8" w:rsidRPr="00DA7E96">
        <w:rPr>
          <w:rFonts w:ascii="Times New Roman" w:hAnsi="Times New Roman" w:cs="Times New Roman"/>
          <w:sz w:val="20"/>
          <w:szCs w:val="20"/>
        </w:rPr>
        <w:t>%</w:t>
      </w:r>
      <w:r w:rsidR="00CF1261" w:rsidRPr="00DA7E96">
        <w:rPr>
          <w:rFonts w:ascii="Times New Roman" w:hAnsi="Times New Roman" w:cs="Times New Roman"/>
          <w:sz w:val="20"/>
          <w:szCs w:val="20"/>
        </w:rPr>
        <w:t>.</w:t>
      </w:r>
      <w:r w:rsidR="00451ED8" w:rsidRPr="00DA7E96">
        <w:rPr>
          <w:rFonts w:ascii="Times New Roman" w:hAnsi="Times New Roman" w:cs="Times New Roman"/>
          <w:sz w:val="20"/>
          <w:szCs w:val="20"/>
        </w:rPr>
        <w:t xml:space="preserve"> </w:t>
      </w:r>
      <w:r w:rsidR="00107290">
        <w:rPr>
          <w:rFonts w:ascii="Times New Roman" w:hAnsi="Times New Roman" w:cs="Times New Roman"/>
          <w:sz w:val="20"/>
          <w:szCs w:val="20"/>
        </w:rPr>
        <w:t>Rashodi za donacije</w:t>
      </w:r>
      <w:r w:rsidR="00B0641B" w:rsidRPr="00DA7E96">
        <w:rPr>
          <w:rFonts w:ascii="Times New Roman" w:hAnsi="Times New Roman" w:cs="Times New Roman"/>
          <w:sz w:val="20"/>
          <w:szCs w:val="20"/>
        </w:rPr>
        <w:t xml:space="preserve">-skupina 38 planirani su ovim rebalansom u iznosu </w:t>
      </w:r>
      <w:r w:rsidR="00030009" w:rsidRPr="00DA7E96">
        <w:rPr>
          <w:rFonts w:ascii="Times New Roman" w:hAnsi="Times New Roman" w:cs="Times New Roman"/>
          <w:sz w:val="20"/>
          <w:szCs w:val="20"/>
        </w:rPr>
        <w:t>416,65</w:t>
      </w:r>
      <w:r w:rsidR="00B0641B" w:rsidRPr="00DA7E96">
        <w:rPr>
          <w:rFonts w:ascii="Times New Roman" w:hAnsi="Times New Roman" w:cs="Times New Roman"/>
          <w:sz w:val="20"/>
          <w:szCs w:val="20"/>
        </w:rPr>
        <w:t xml:space="preserve"> € a odnose se</w:t>
      </w:r>
      <w:r w:rsidR="00CF1261" w:rsidRPr="00DA7E96">
        <w:rPr>
          <w:rFonts w:ascii="Times New Roman" w:hAnsi="Times New Roman" w:cs="Times New Roman"/>
          <w:sz w:val="20"/>
          <w:szCs w:val="20"/>
        </w:rPr>
        <w:t xml:space="preserve"> na</w:t>
      </w:r>
      <w:r w:rsidR="00B0641B" w:rsidRPr="00DA7E96">
        <w:rPr>
          <w:rFonts w:ascii="Times New Roman" w:hAnsi="Times New Roman" w:cs="Times New Roman"/>
          <w:sz w:val="20"/>
          <w:szCs w:val="20"/>
        </w:rPr>
        <w:t xml:space="preserve"> tekuće donacije učenicama za higijenske potrepštine</w:t>
      </w:r>
      <w:r w:rsidR="00030009" w:rsidRPr="00DA7E96">
        <w:rPr>
          <w:rFonts w:ascii="Times New Roman" w:hAnsi="Times New Roman" w:cs="Times New Roman"/>
          <w:sz w:val="20"/>
          <w:szCs w:val="20"/>
        </w:rPr>
        <w:t>.</w:t>
      </w:r>
      <w:r w:rsidR="00B0641B" w:rsidRPr="00DA7E96">
        <w:rPr>
          <w:rFonts w:ascii="Times New Roman" w:hAnsi="Times New Roman" w:cs="Times New Roman"/>
          <w:sz w:val="20"/>
          <w:szCs w:val="20"/>
        </w:rPr>
        <w:t xml:space="preserve"> Sredstva za ovu namjenu su osigurana iz sredstava pomoći državnog proračuna odnosno </w:t>
      </w:r>
      <w:r w:rsidR="00E309EA" w:rsidRPr="00DA7E96">
        <w:rPr>
          <w:rFonts w:ascii="Times New Roman" w:hAnsi="Times New Roman" w:cs="Times New Roman"/>
          <w:sz w:val="20"/>
          <w:szCs w:val="20"/>
        </w:rPr>
        <w:t>Ministarstva rada, mirovinskog sustava, obitelji i socijalne politike.</w:t>
      </w:r>
    </w:p>
    <w:p w14:paraId="0AF94ED4" w14:textId="77777777" w:rsidR="00E309EA" w:rsidRPr="003A1245" w:rsidRDefault="00E309EA" w:rsidP="00E402F2">
      <w:pPr>
        <w:pStyle w:val="Bezproreda"/>
        <w:jc w:val="both"/>
        <w:rPr>
          <w:rFonts w:ascii="Times New Roman" w:hAnsi="Times New Roman" w:cs="Times New Roman"/>
          <w:sz w:val="20"/>
          <w:szCs w:val="20"/>
          <w:highlight w:val="yellow"/>
        </w:rPr>
      </w:pPr>
    </w:p>
    <w:p w14:paraId="32CA58D8" w14:textId="58BA7457" w:rsidR="00030009" w:rsidRPr="00DA7E96" w:rsidRDefault="00E309EA" w:rsidP="00CF1261">
      <w:pPr>
        <w:pStyle w:val="Bezproreda"/>
        <w:jc w:val="both"/>
        <w:rPr>
          <w:rFonts w:ascii="Times New Roman" w:hAnsi="Times New Roman" w:cs="Times New Roman"/>
          <w:sz w:val="20"/>
          <w:szCs w:val="20"/>
        </w:rPr>
      </w:pPr>
      <w:r w:rsidRPr="00DA7E96">
        <w:rPr>
          <w:rFonts w:ascii="Times New Roman" w:hAnsi="Times New Roman" w:cs="Times New Roman"/>
          <w:sz w:val="20"/>
          <w:szCs w:val="20"/>
        </w:rPr>
        <w:t xml:space="preserve">Rashodi za nabavu proizvedene dugotrajne imovine su ovim rebalansom </w:t>
      </w:r>
      <w:r w:rsidR="00CF1261" w:rsidRPr="00DA7E96">
        <w:rPr>
          <w:rFonts w:ascii="Times New Roman" w:hAnsi="Times New Roman" w:cs="Times New Roman"/>
          <w:sz w:val="20"/>
          <w:szCs w:val="20"/>
        </w:rPr>
        <w:t xml:space="preserve">povećani za </w:t>
      </w:r>
      <w:r w:rsidR="00030009" w:rsidRPr="00DA7E96">
        <w:rPr>
          <w:rFonts w:ascii="Times New Roman" w:hAnsi="Times New Roman" w:cs="Times New Roman"/>
          <w:sz w:val="20"/>
          <w:szCs w:val="20"/>
        </w:rPr>
        <w:t>65,26</w:t>
      </w:r>
      <w:r w:rsidR="00CF1261" w:rsidRPr="00DA7E96">
        <w:rPr>
          <w:rFonts w:ascii="Times New Roman" w:hAnsi="Times New Roman" w:cs="Times New Roman"/>
          <w:sz w:val="20"/>
          <w:szCs w:val="20"/>
        </w:rPr>
        <w:t xml:space="preserve"> </w:t>
      </w:r>
      <w:r w:rsidRPr="00DA7E96">
        <w:rPr>
          <w:rFonts w:ascii="Times New Roman" w:hAnsi="Times New Roman" w:cs="Times New Roman"/>
          <w:sz w:val="20"/>
          <w:szCs w:val="20"/>
        </w:rPr>
        <w:t>%</w:t>
      </w:r>
      <w:r w:rsidR="00CF1261" w:rsidRPr="00DA7E96">
        <w:rPr>
          <w:rFonts w:ascii="Times New Roman" w:hAnsi="Times New Roman" w:cs="Times New Roman"/>
          <w:sz w:val="20"/>
          <w:szCs w:val="20"/>
        </w:rPr>
        <w:t xml:space="preserve"> ili </w:t>
      </w:r>
      <w:r w:rsidR="00030009" w:rsidRPr="00DA7E96">
        <w:rPr>
          <w:rFonts w:ascii="Times New Roman" w:hAnsi="Times New Roman" w:cs="Times New Roman"/>
          <w:sz w:val="20"/>
          <w:szCs w:val="20"/>
        </w:rPr>
        <w:t>10.794,69</w:t>
      </w:r>
      <w:r w:rsidR="00CF1261" w:rsidRPr="00DA7E96">
        <w:rPr>
          <w:rFonts w:ascii="Times New Roman" w:hAnsi="Times New Roman" w:cs="Times New Roman"/>
          <w:sz w:val="20"/>
          <w:szCs w:val="20"/>
        </w:rPr>
        <w:t xml:space="preserve"> €</w:t>
      </w:r>
      <w:r w:rsidRPr="00DA7E96">
        <w:rPr>
          <w:rFonts w:ascii="Times New Roman" w:hAnsi="Times New Roman" w:cs="Times New Roman"/>
          <w:sz w:val="20"/>
          <w:szCs w:val="20"/>
        </w:rPr>
        <w:t>.</w:t>
      </w:r>
      <w:r w:rsidR="00107290">
        <w:rPr>
          <w:rFonts w:ascii="Times New Roman" w:hAnsi="Times New Roman" w:cs="Times New Roman"/>
          <w:sz w:val="20"/>
          <w:szCs w:val="20"/>
        </w:rPr>
        <w:t xml:space="preserve"> </w:t>
      </w:r>
      <w:r w:rsidR="00030009" w:rsidRPr="00DA7E96">
        <w:rPr>
          <w:rFonts w:ascii="Times New Roman" w:hAnsi="Times New Roman" w:cs="Times New Roman"/>
          <w:sz w:val="20"/>
          <w:szCs w:val="20"/>
        </w:rPr>
        <w:t>Povećanje se odnosi na nabavu nove traktor kosilice koja je financirana iz sredstava pomoći grada Nova Gradiška, nabavu stroja za čišćenje dvorane te donaciju interaktivnog zaslona od Hrvatske agencije za nadzor financijskih usluga.</w:t>
      </w:r>
    </w:p>
    <w:p w14:paraId="5A9229C8" w14:textId="3459C98E" w:rsidR="00E80BD3" w:rsidRPr="00DA7E96" w:rsidRDefault="00E80BD3" w:rsidP="00356C3D">
      <w:pPr>
        <w:pStyle w:val="Bezproreda"/>
        <w:jc w:val="both"/>
        <w:rPr>
          <w:rFonts w:cstheme="minorHAnsi"/>
          <w:sz w:val="24"/>
          <w:szCs w:val="24"/>
        </w:rPr>
      </w:pPr>
    </w:p>
    <w:p w14:paraId="739615A3" w14:textId="5FC9123D" w:rsidR="00E80BD3" w:rsidRPr="008717DB" w:rsidRDefault="00E80BD3" w:rsidP="00356C3D">
      <w:pPr>
        <w:pStyle w:val="Bezproreda"/>
        <w:jc w:val="both"/>
        <w:rPr>
          <w:rFonts w:cstheme="minorHAnsi"/>
          <w:sz w:val="24"/>
          <w:szCs w:val="24"/>
          <w:highlight w:val="yellow"/>
        </w:rPr>
      </w:pPr>
    </w:p>
    <w:p w14:paraId="3FCD8A19" w14:textId="77777777" w:rsidR="00E80BD3" w:rsidRPr="008717DB" w:rsidRDefault="00E80BD3" w:rsidP="00356C3D">
      <w:pPr>
        <w:pStyle w:val="Bezproreda"/>
        <w:jc w:val="both"/>
        <w:rPr>
          <w:rFonts w:cstheme="minorHAnsi"/>
          <w:sz w:val="24"/>
          <w:szCs w:val="24"/>
          <w:highlight w:val="yellow"/>
        </w:rPr>
      </w:pPr>
    </w:p>
    <w:p w14:paraId="32CEEC84" w14:textId="77777777" w:rsidR="002857BE" w:rsidRDefault="002857BE" w:rsidP="00E309EA">
      <w:pPr>
        <w:spacing w:after="0" w:line="240" w:lineRule="auto"/>
        <w:jc w:val="center"/>
        <w:rPr>
          <w:rFonts w:ascii="Times New Roman" w:hAnsi="Times New Roman"/>
          <w:b/>
          <w:bCs/>
          <w:sz w:val="20"/>
          <w:szCs w:val="20"/>
        </w:rPr>
      </w:pPr>
    </w:p>
    <w:p w14:paraId="0AC7449C" w14:textId="77777777" w:rsidR="002857BE" w:rsidRDefault="002857BE" w:rsidP="00E309EA">
      <w:pPr>
        <w:spacing w:after="0" w:line="240" w:lineRule="auto"/>
        <w:jc w:val="center"/>
        <w:rPr>
          <w:rFonts w:ascii="Times New Roman" w:hAnsi="Times New Roman"/>
          <w:b/>
          <w:bCs/>
          <w:sz w:val="20"/>
          <w:szCs w:val="20"/>
        </w:rPr>
      </w:pPr>
    </w:p>
    <w:p w14:paraId="24970B68" w14:textId="77777777" w:rsidR="002857BE" w:rsidRDefault="002857BE" w:rsidP="00E309EA">
      <w:pPr>
        <w:spacing w:after="0" w:line="240" w:lineRule="auto"/>
        <w:jc w:val="center"/>
        <w:rPr>
          <w:rFonts w:ascii="Times New Roman" w:hAnsi="Times New Roman"/>
          <w:b/>
          <w:bCs/>
          <w:sz w:val="20"/>
          <w:szCs w:val="20"/>
        </w:rPr>
      </w:pPr>
    </w:p>
    <w:p w14:paraId="1BE986A2" w14:textId="77777777" w:rsidR="002857BE" w:rsidRDefault="002857BE" w:rsidP="00E309EA">
      <w:pPr>
        <w:spacing w:after="0" w:line="240" w:lineRule="auto"/>
        <w:jc w:val="center"/>
        <w:rPr>
          <w:rFonts w:ascii="Times New Roman" w:hAnsi="Times New Roman"/>
          <w:b/>
          <w:bCs/>
          <w:sz w:val="20"/>
          <w:szCs w:val="20"/>
        </w:rPr>
      </w:pPr>
    </w:p>
    <w:p w14:paraId="4028F8FB" w14:textId="77777777" w:rsidR="002857BE" w:rsidRDefault="002857BE" w:rsidP="00E309EA">
      <w:pPr>
        <w:spacing w:after="0" w:line="240" w:lineRule="auto"/>
        <w:jc w:val="center"/>
        <w:rPr>
          <w:rFonts w:ascii="Times New Roman" w:hAnsi="Times New Roman"/>
          <w:b/>
          <w:bCs/>
          <w:sz w:val="20"/>
          <w:szCs w:val="20"/>
        </w:rPr>
      </w:pPr>
    </w:p>
    <w:p w14:paraId="5B7237A6" w14:textId="68DEA33B" w:rsidR="00E309EA" w:rsidRPr="00030009" w:rsidRDefault="00E309EA" w:rsidP="00E309EA">
      <w:pPr>
        <w:spacing w:after="0" w:line="240" w:lineRule="auto"/>
        <w:jc w:val="center"/>
        <w:rPr>
          <w:rFonts w:ascii="Times New Roman" w:hAnsi="Times New Roman"/>
          <w:b/>
          <w:bCs/>
          <w:sz w:val="20"/>
          <w:szCs w:val="20"/>
        </w:rPr>
      </w:pPr>
      <w:r w:rsidRPr="00030009">
        <w:rPr>
          <w:rFonts w:ascii="Times New Roman" w:hAnsi="Times New Roman"/>
          <w:b/>
          <w:bCs/>
          <w:sz w:val="20"/>
          <w:szCs w:val="20"/>
        </w:rPr>
        <w:lastRenderedPageBreak/>
        <w:t>POSEBNI DIO</w:t>
      </w:r>
    </w:p>
    <w:p w14:paraId="70B5AD7E" w14:textId="77777777" w:rsidR="004E3BE2" w:rsidRPr="00030009" w:rsidRDefault="004E3BE2" w:rsidP="00E402F2">
      <w:pPr>
        <w:pStyle w:val="Bezproreda"/>
        <w:jc w:val="both"/>
        <w:rPr>
          <w:rFonts w:ascii="Times New Roman" w:hAnsi="Times New Roman" w:cs="Times New Roman"/>
          <w:sz w:val="20"/>
          <w:szCs w:val="20"/>
        </w:rPr>
      </w:pPr>
    </w:p>
    <w:p w14:paraId="04CDABFE" w14:textId="2B64BF89" w:rsidR="004E3BE2" w:rsidRPr="00030009" w:rsidRDefault="004E3BE2" w:rsidP="00E402F2">
      <w:pPr>
        <w:pStyle w:val="Bezproreda"/>
        <w:jc w:val="both"/>
        <w:rPr>
          <w:rFonts w:ascii="Times New Roman" w:hAnsi="Times New Roman" w:cs="Times New Roman"/>
          <w:b/>
          <w:sz w:val="20"/>
          <w:szCs w:val="20"/>
        </w:rPr>
      </w:pPr>
      <w:r w:rsidRPr="00030009">
        <w:rPr>
          <w:rFonts w:ascii="Times New Roman" w:hAnsi="Times New Roman" w:cs="Times New Roman"/>
          <w:b/>
          <w:sz w:val="20"/>
          <w:szCs w:val="20"/>
        </w:rPr>
        <w:t>IZVOR:</w:t>
      </w:r>
      <w:r w:rsidR="00DF1E3E">
        <w:rPr>
          <w:rFonts w:ascii="Times New Roman" w:hAnsi="Times New Roman" w:cs="Times New Roman"/>
          <w:b/>
          <w:sz w:val="20"/>
          <w:szCs w:val="20"/>
        </w:rPr>
        <w:t xml:space="preserve"> 5.3.</w:t>
      </w:r>
      <w:r w:rsidRPr="00030009">
        <w:rPr>
          <w:rFonts w:ascii="Times New Roman" w:hAnsi="Times New Roman" w:cs="Times New Roman"/>
          <w:b/>
          <w:sz w:val="20"/>
          <w:szCs w:val="20"/>
        </w:rPr>
        <w:t xml:space="preserve"> POMOĆI</w:t>
      </w:r>
      <w:r w:rsidR="003E0F88" w:rsidRPr="00030009">
        <w:rPr>
          <w:rFonts w:ascii="Times New Roman" w:hAnsi="Times New Roman" w:cs="Times New Roman"/>
          <w:b/>
          <w:sz w:val="20"/>
          <w:szCs w:val="20"/>
        </w:rPr>
        <w:t>-PK</w:t>
      </w:r>
      <w:r w:rsidRPr="00030009">
        <w:rPr>
          <w:rFonts w:ascii="Times New Roman" w:hAnsi="Times New Roman" w:cs="Times New Roman"/>
          <w:b/>
          <w:sz w:val="20"/>
          <w:szCs w:val="20"/>
        </w:rPr>
        <w:t xml:space="preserve"> IZ </w:t>
      </w:r>
      <w:r w:rsidR="00DA7E96">
        <w:rPr>
          <w:rFonts w:ascii="Times New Roman" w:hAnsi="Times New Roman" w:cs="Times New Roman"/>
          <w:b/>
          <w:sz w:val="20"/>
          <w:szCs w:val="20"/>
        </w:rPr>
        <w:t>DRŽAVNOG PRORAČUNA (MZOM)</w:t>
      </w:r>
    </w:p>
    <w:p w14:paraId="614BF46E" w14:textId="77777777" w:rsidR="003B0F2B" w:rsidRPr="00030009" w:rsidRDefault="003B0F2B" w:rsidP="00E402F2">
      <w:pPr>
        <w:pStyle w:val="Bezproreda"/>
        <w:jc w:val="both"/>
        <w:rPr>
          <w:rFonts w:ascii="Times New Roman" w:hAnsi="Times New Roman" w:cs="Times New Roman"/>
          <w:b/>
          <w:sz w:val="20"/>
          <w:szCs w:val="20"/>
        </w:rPr>
      </w:pPr>
    </w:p>
    <w:p w14:paraId="4C514A02" w14:textId="2EC7C68C" w:rsidR="005B32A5" w:rsidRPr="008717DB" w:rsidRDefault="00135B99" w:rsidP="00203D07">
      <w:pPr>
        <w:pStyle w:val="Bezproreda"/>
        <w:jc w:val="both"/>
        <w:rPr>
          <w:rFonts w:ascii="Times New Roman" w:hAnsi="Times New Roman" w:cs="Times New Roman"/>
          <w:sz w:val="20"/>
          <w:szCs w:val="20"/>
          <w:highlight w:val="yellow"/>
        </w:rPr>
      </w:pPr>
      <w:r w:rsidRPr="00030009">
        <w:rPr>
          <w:rFonts w:ascii="Times New Roman" w:hAnsi="Times New Roman" w:cs="Times New Roman"/>
          <w:sz w:val="20"/>
          <w:szCs w:val="20"/>
        </w:rPr>
        <w:t>Sredstva iz Ministarstva znanosti</w:t>
      </w:r>
      <w:r w:rsidR="003F4B12" w:rsidRPr="00030009">
        <w:rPr>
          <w:rFonts w:ascii="Times New Roman" w:hAnsi="Times New Roman" w:cs="Times New Roman"/>
          <w:sz w:val="20"/>
          <w:szCs w:val="20"/>
        </w:rPr>
        <w:t>, obrazovanja i mladih</w:t>
      </w:r>
      <w:r w:rsidR="00A932E4" w:rsidRPr="00030009">
        <w:rPr>
          <w:rFonts w:ascii="Times New Roman" w:hAnsi="Times New Roman" w:cs="Times New Roman"/>
          <w:sz w:val="20"/>
          <w:szCs w:val="20"/>
        </w:rPr>
        <w:t xml:space="preserve"> povećana su ukupno za </w:t>
      </w:r>
      <w:r w:rsidR="00030009">
        <w:rPr>
          <w:rFonts w:ascii="Times New Roman" w:hAnsi="Times New Roman" w:cs="Times New Roman"/>
          <w:sz w:val="20"/>
          <w:szCs w:val="20"/>
        </w:rPr>
        <w:t>25.340,00</w:t>
      </w:r>
      <w:r w:rsidR="000866B2" w:rsidRPr="00030009">
        <w:rPr>
          <w:rFonts w:ascii="Times New Roman" w:hAnsi="Times New Roman" w:cs="Times New Roman"/>
          <w:sz w:val="20"/>
          <w:szCs w:val="20"/>
        </w:rPr>
        <w:t xml:space="preserve"> €</w:t>
      </w:r>
      <w:r w:rsidR="00A932E4" w:rsidRPr="00030009">
        <w:rPr>
          <w:rFonts w:ascii="Times New Roman" w:hAnsi="Times New Roman" w:cs="Times New Roman"/>
          <w:sz w:val="20"/>
          <w:szCs w:val="20"/>
        </w:rPr>
        <w:t xml:space="preserve"> ili </w:t>
      </w:r>
      <w:r w:rsidR="00030009">
        <w:rPr>
          <w:rFonts w:ascii="Times New Roman" w:hAnsi="Times New Roman" w:cs="Times New Roman"/>
          <w:sz w:val="20"/>
          <w:szCs w:val="20"/>
        </w:rPr>
        <w:t>1,62</w:t>
      </w:r>
      <w:r w:rsidR="00CD0119" w:rsidRPr="00030009">
        <w:rPr>
          <w:rFonts w:ascii="Times New Roman" w:hAnsi="Times New Roman" w:cs="Times New Roman"/>
          <w:sz w:val="20"/>
          <w:szCs w:val="20"/>
        </w:rPr>
        <w:t xml:space="preserve">% te sada iznose </w:t>
      </w:r>
      <w:r w:rsidR="00DF1E3E">
        <w:rPr>
          <w:rFonts w:ascii="Times New Roman" w:hAnsi="Times New Roman" w:cs="Times New Roman"/>
          <w:sz w:val="20"/>
          <w:szCs w:val="20"/>
        </w:rPr>
        <w:t>1.585.670,</w:t>
      </w:r>
      <w:r w:rsidR="00B52B7A" w:rsidRPr="00030009">
        <w:rPr>
          <w:rFonts w:ascii="Times New Roman" w:hAnsi="Times New Roman" w:cs="Times New Roman"/>
          <w:sz w:val="20"/>
          <w:szCs w:val="20"/>
        </w:rPr>
        <w:t>00</w:t>
      </w:r>
      <w:r w:rsidR="000866B2" w:rsidRPr="00030009">
        <w:rPr>
          <w:rFonts w:ascii="Times New Roman" w:hAnsi="Times New Roman" w:cs="Times New Roman"/>
          <w:sz w:val="20"/>
          <w:szCs w:val="20"/>
        </w:rPr>
        <w:t xml:space="preserve"> €</w:t>
      </w:r>
      <w:r w:rsidR="00B52B7A" w:rsidRPr="00030009">
        <w:rPr>
          <w:rFonts w:ascii="Times New Roman" w:hAnsi="Times New Roman" w:cs="Times New Roman"/>
          <w:sz w:val="20"/>
          <w:szCs w:val="20"/>
        </w:rPr>
        <w:t>.</w:t>
      </w:r>
      <w:r w:rsidR="00816DE9" w:rsidRPr="00030009">
        <w:rPr>
          <w:rFonts w:ascii="Times New Roman" w:hAnsi="Times New Roman" w:cs="Times New Roman"/>
          <w:sz w:val="20"/>
          <w:szCs w:val="20"/>
        </w:rPr>
        <w:t xml:space="preserve"> </w:t>
      </w:r>
      <w:r w:rsidR="00B52B7A" w:rsidRPr="00030009">
        <w:rPr>
          <w:rFonts w:ascii="Times New Roman" w:hAnsi="Times New Roman" w:cs="Times New Roman"/>
          <w:sz w:val="20"/>
          <w:szCs w:val="20"/>
        </w:rPr>
        <w:t xml:space="preserve">Unutar ovog izvora povećana su sredstva na pozicijama rashoda za zaposlene, a razlog povećanja ovih sredstava je </w:t>
      </w:r>
      <w:r w:rsidR="00DF1E3E">
        <w:rPr>
          <w:rFonts w:ascii="Times New Roman" w:hAnsi="Times New Roman" w:cs="Times New Roman"/>
          <w:sz w:val="20"/>
          <w:szCs w:val="20"/>
        </w:rPr>
        <w:t>rast osnovice za obračun plaća u javnim službama za 3% od 01.02.2025 te dodatnih 3% od 01. rujna 2025. godine.</w:t>
      </w:r>
    </w:p>
    <w:p w14:paraId="08BD4BF2" w14:textId="6117369D" w:rsidR="005B32A5" w:rsidRPr="008717DB" w:rsidRDefault="005B32A5" w:rsidP="00203D07">
      <w:pPr>
        <w:pStyle w:val="Bezproreda"/>
        <w:jc w:val="both"/>
        <w:rPr>
          <w:rFonts w:ascii="Times New Roman" w:hAnsi="Times New Roman" w:cs="Times New Roman"/>
          <w:sz w:val="20"/>
          <w:szCs w:val="20"/>
          <w:highlight w:val="yellow"/>
        </w:rPr>
      </w:pPr>
    </w:p>
    <w:p w14:paraId="52970B9C" w14:textId="77777777" w:rsidR="005B32A5" w:rsidRPr="008717DB" w:rsidRDefault="005B32A5" w:rsidP="00203D07">
      <w:pPr>
        <w:pStyle w:val="Bezproreda"/>
        <w:jc w:val="both"/>
        <w:rPr>
          <w:rFonts w:ascii="Times New Roman" w:hAnsi="Times New Roman" w:cs="Times New Roman"/>
          <w:sz w:val="20"/>
          <w:szCs w:val="20"/>
          <w:highlight w:val="yellow"/>
        </w:rPr>
      </w:pPr>
    </w:p>
    <w:p w14:paraId="578E2A72" w14:textId="77777777" w:rsidR="004E3E14" w:rsidRPr="008717DB" w:rsidRDefault="004E3E14" w:rsidP="00203D07">
      <w:pPr>
        <w:pStyle w:val="Bezproreda"/>
        <w:jc w:val="both"/>
        <w:rPr>
          <w:rFonts w:ascii="Times New Roman" w:hAnsi="Times New Roman" w:cs="Times New Roman"/>
          <w:sz w:val="20"/>
          <w:szCs w:val="20"/>
          <w:highlight w:val="yellow"/>
        </w:rPr>
      </w:pPr>
    </w:p>
    <w:p w14:paraId="435B5470" w14:textId="77777777" w:rsidR="0029567E" w:rsidRPr="008717DB" w:rsidRDefault="0029567E" w:rsidP="00203D07">
      <w:pPr>
        <w:pStyle w:val="Bezproreda"/>
        <w:jc w:val="both"/>
        <w:rPr>
          <w:rFonts w:ascii="Times New Roman" w:hAnsi="Times New Roman" w:cs="Times New Roman"/>
          <w:sz w:val="20"/>
          <w:szCs w:val="20"/>
          <w:highlight w:val="yellow"/>
        </w:rPr>
      </w:pPr>
    </w:p>
    <w:p w14:paraId="220CF18F" w14:textId="5CAC1E6D" w:rsidR="002B4B55" w:rsidRPr="00DF1E3E" w:rsidRDefault="006C0C5A" w:rsidP="00E402F2">
      <w:pPr>
        <w:pStyle w:val="Bezproreda"/>
        <w:jc w:val="both"/>
        <w:rPr>
          <w:rFonts w:ascii="Times New Roman" w:hAnsi="Times New Roman" w:cs="Times New Roman"/>
          <w:sz w:val="20"/>
          <w:szCs w:val="20"/>
        </w:rPr>
      </w:pPr>
      <w:r w:rsidRPr="00DF1E3E">
        <w:rPr>
          <w:rFonts w:ascii="Times New Roman" w:hAnsi="Times New Roman" w:cs="Times New Roman"/>
          <w:b/>
          <w:sz w:val="20"/>
          <w:szCs w:val="20"/>
        </w:rPr>
        <w:t xml:space="preserve">IZVOR: </w:t>
      </w:r>
      <w:r w:rsidR="00DF1E3E" w:rsidRPr="00DF1E3E">
        <w:rPr>
          <w:rFonts w:ascii="Times New Roman" w:hAnsi="Times New Roman" w:cs="Times New Roman"/>
          <w:b/>
          <w:sz w:val="20"/>
          <w:szCs w:val="20"/>
        </w:rPr>
        <w:t>5.2. DECENTRALIZIRANA SREDSTVA</w:t>
      </w:r>
    </w:p>
    <w:p w14:paraId="6F81D97E" w14:textId="77777777" w:rsidR="00BB06B2" w:rsidRPr="00DF1E3E" w:rsidRDefault="00BB06B2" w:rsidP="00E402F2">
      <w:pPr>
        <w:pStyle w:val="Bezproreda"/>
        <w:jc w:val="both"/>
        <w:rPr>
          <w:rFonts w:ascii="Times New Roman" w:hAnsi="Times New Roman" w:cs="Times New Roman"/>
          <w:b/>
          <w:sz w:val="20"/>
          <w:szCs w:val="20"/>
        </w:rPr>
      </w:pPr>
    </w:p>
    <w:p w14:paraId="0A77BABF" w14:textId="22B1BE29" w:rsidR="004E3E14" w:rsidRPr="00DF1E3E" w:rsidRDefault="004E3E14" w:rsidP="004E3E14">
      <w:pPr>
        <w:pStyle w:val="Bezproreda"/>
        <w:jc w:val="both"/>
        <w:rPr>
          <w:rFonts w:ascii="Times New Roman" w:hAnsi="Times New Roman" w:cs="Times New Roman"/>
          <w:sz w:val="20"/>
          <w:szCs w:val="20"/>
        </w:rPr>
      </w:pPr>
      <w:r w:rsidRPr="00DF1E3E">
        <w:rPr>
          <w:rFonts w:ascii="Times New Roman" w:hAnsi="Times New Roman" w:cs="Times New Roman"/>
          <w:sz w:val="20"/>
          <w:szCs w:val="20"/>
        </w:rPr>
        <w:t xml:space="preserve">Sredstva iz nadležnog županijskog proračuna odnosno decentralizirana sredstva ovim su </w:t>
      </w:r>
      <w:r w:rsidR="00DF1E3E" w:rsidRPr="00DF1E3E">
        <w:rPr>
          <w:rFonts w:ascii="Times New Roman" w:hAnsi="Times New Roman" w:cs="Times New Roman"/>
          <w:sz w:val="20"/>
          <w:szCs w:val="20"/>
        </w:rPr>
        <w:t>rebalansom</w:t>
      </w:r>
      <w:r w:rsidRPr="00DF1E3E">
        <w:rPr>
          <w:rFonts w:ascii="Times New Roman" w:hAnsi="Times New Roman" w:cs="Times New Roman"/>
          <w:sz w:val="20"/>
          <w:szCs w:val="20"/>
        </w:rPr>
        <w:t xml:space="preserve"> utvrđena na razini izvorno planiranog iznosa odnosno ukupno u iznosu 119.000,00 €.</w:t>
      </w:r>
      <w:r w:rsidRPr="00DF1E3E">
        <w:rPr>
          <w:rFonts w:ascii="Times New Roman" w:hAnsi="Times New Roman" w:cs="Times New Roman"/>
          <w:sz w:val="20"/>
          <w:szCs w:val="20"/>
        </w:rPr>
        <w:tab/>
      </w:r>
    </w:p>
    <w:p w14:paraId="2E43F9B2" w14:textId="699F8F0B" w:rsidR="004E3E14" w:rsidRPr="00DF1E3E" w:rsidRDefault="004E3E14" w:rsidP="004E3E14">
      <w:pPr>
        <w:pStyle w:val="Bezproreda"/>
        <w:jc w:val="both"/>
        <w:rPr>
          <w:rFonts w:ascii="Times New Roman" w:hAnsi="Times New Roman" w:cs="Times New Roman"/>
          <w:sz w:val="20"/>
          <w:szCs w:val="20"/>
        </w:rPr>
      </w:pPr>
      <w:r w:rsidRPr="00DF1E3E">
        <w:rPr>
          <w:rFonts w:ascii="Times New Roman" w:hAnsi="Times New Roman" w:cs="Times New Roman"/>
          <w:sz w:val="20"/>
          <w:szCs w:val="20"/>
        </w:rPr>
        <w:t>U okviru ovog izvora financiranja izvršena je promjena na rashodovnoj strani odnosno preraspodjela između pozicija</w:t>
      </w:r>
      <w:r w:rsidR="00182FD7" w:rsidRPr="00DF1E3E">
        <w:rPr>
          <w:rFonts w:ascii="Times New Roman" w:hAnsi="Times New Roman" w:cs="Times New Roman"/>
          <w:sz w:val="20"/>
          <w:szCs w:val="20"/>
        </w:rPr>
        <w:t xml:space="preserve"> na 4 razini računskog plana</w:t>
      </w:r>
      <w:r w:rsidR="00FF5F85" w:rsidRPr="00DF1E3E">
        <w:rPr>
          <w:rFonts w:ascii="Times New Roman" w:hAnsi="Times New Roman" w:cs="Times New Roman"/>
          <w:sz w:val="20"/>
          <w:szCs w:val="20"/>
        </w:rPr>
        <w:t>.</w:t>
      </w:r>
    </w:p>
    <w:p w14:paraId="7DE188D6" w14:textId="77777777" w:rsidR="008B7709" w:rsidRPr="008717DB" w:rsidRDefault="008B7709" w:rsidP="008B7709">
      <w:pPr>
        <w:autoSpaceDE w:val="0"/>
        <w:autoSpaceDN w:val="0"/>
        <w:adjustRightInd w:val="0"/>
        <w:spacing w:after="0" w:line="240" w:lineRule="auto"/>
        <w:rPr>
          <w:rFonts w:ascii="Times New Roman" w:eastAsiaTheme="minorHAnsi" w:hAnsi="Times New Roman"/>
          <w:color w:val="000000"/>
          <w:sz w:val="24"/>
          <w:szCs w:val="24"/>
          <w:highlight w:val="yellow"/>
          <w:lang w:eastAsia="en-US"/>
        </w:rPr>
      </w:pPr>
    </w:p>
    <w:p w14:paraId="504B64D0" w14:textId="4C4BF068" w:rsidR="008B7709" w:rsidRPr="008717DB" w:rsidRDefault="008B7709" w:rsidP="008B7709">
      <w:pPr>
        <w:autoSpaceDE w:val="0"/>
        <w:autoSpaceDN w:val="0"/>
        <w:adjustRightInd w:val="0"/>
        <w:spacing w:after="0" w:line="240" w:lineRule="auto"/>
        <w:rPr>
          <w:rFonts w:ascii="Times New Roman" w:eastAsiaTheme="minorHAnsi" w:hAnsi="Times New Roman"/>
          <w:color w:val="000000"/>
          <w:sz w:val="20"/>
          <w:szCs w:val="20"/>
          <w:highlight w:val="yellow"/>
          <w:lang w:eastAsia="en-US"/>
        </w:rPr>
      </w:pPr>
      <w:r w:rsidRPr="008717DB">
        <w:rPr>
          <w:rFonts w:ascii="Times New Roman" w:eastAsiaTheme="minorHAnsi" w:hAnsi="Times New Roman"/>
          <w:color w:val="000000"/>
          <w:sz w:val="24"/>
          <w:szCs w:val="24"/>
          <w:highlight w:val="yellow"/>
          <w:lang w:eastAsia="en-US"/>
        </w:rPr>
        <w:t xml:space="preserve"> </w:t>
      </w:r>
    </w:p>
    <w:p w14:paraId="6381A43E" w14:textId="0ADC9034" w:rsidR="00A71B06" w:rsidRPr="00DF1E3E" w:rsidRDefault="0062620F" w:rsidP="00E402F2">
      <w:pPr>
        <w:pStyle w:val="Bezproreda"/>
        <w:jc w:val="both"/>
        <w:rPr>
          <w:rFonts w:ascii="Times New Roman" w:hAnsi="Times New Roman" w:cs="Times New Roman"/>
          <w:sz w:val="20"/>
          <w:szCs w:val="20"/>
        </w:rPr>
      </w:pPr>
      <w:r w:rsidRPr="00DF1E3E">
        <w:rPr>
          <w:rFonts w:ascii="Times New Roman" w:hAnsi="Times New Roman" w:cs="Times New Roman"/>
          <w:b/>
          <w:sz w:val="20"/>
          <w:szCs w:val="20"/>
        </w:rPr>
        <w:t xml:space="preserve">IZVOR: </w:t>
      </w:r>
      <w:r w:rsidR="00DF1E3E">
        <w:rPr>
          <w:rFonts w:ascii="Times New Roman" w:hAnsi="Times New Roman" w:cs="Times New Roman"/>
          <w:b/>
          <w:sz w:val="20"/>
          <w:szCs w:val="20"/>
        </w:rPr>
        <w:t xml:space="preserve">3.1. </w:t>
      </w:r>
      <w:r w:rsidRPr="00DF1E3E">
        <w:rPr>
          <w:rFonts w:ascii="Times New Roman" w:hAnsi="Times New Roman" w:cs="Times New Roman"/>
          <w:b/>
          <w:sz w:val="20"/>
          <w:szCs w:val="20"/>
        </w:rPr>
        <w:t>VLASTITI PRIHODI</w:t>
      </w:r>
      <w:r w:rsidR="003E0F88" w:rsidRPr="00DF1E3E">
        <w:rPr>
          <w:rFonts w:ascii="Times New Roman" w:hAnsi="Times New Roman" w:cs="Times New Roman"/>
          <w:b/>
          <w:sz w:val="20"/>
          <w:szCs w:val="20"/>
        </w:rPr>
        <w:t>-PK</w:t>
      </w:r>
      <w:r w:rsidR="00124822" w:rsidRPr="00DF1E3E">
        <w:rPr>
          <w:rFonts w:ascii="Times New Roman" w:hAnsi="Times New Roman" w:cs="Times New Roman"/>
          <w:b/>
          <w:sz w:val="20"/>
          <w:szCs w:val="20"/>
        </w:rPr>
        <w:t xml:space="preserve"> </w:t>
      </w:r>
    </w:p>
    <w:p w14:paraId="69714425" w14:textId="77777777" w:rsidR="00987332" w:rsidRPr="00DF1E3E" w:rsidRDefault="00987332" w:rsidP="00E402F2">
      <w:pPr>
        <w:pStyle w:val="Bezproreda"/>
        <w:jc w:val="both"/>
        <w:rPr>
          <w:rFonts w:ascii="Times New Roman" w:hAnsi="Times New Roman" w:cs="Times New Roman"/>
          <w:sz w:val="20"/>
          <w:szCs w:val="20"/>
        </w:rPr>
      </w:pPr>
    </w:p>
    <w:p w14:paraId="5D6CFA27" w14:textId="0DC1E7F0" w:rsidR="00987332" w:rsidRDefault="00B733E7" w:rsidP="00414EB7">
      <w:pPr>
        <w:pStyle w:val="Bezproreda"/>
        <w:jc w:val="both"/>
        <w:rPr>
          <w:rFonts w:ascii="Times New Roman" w:hAnsi="Times New Roman" w:cs="Times New Roman"/>
          <w:sz w:val="20"/>
          <w:szCs w:val="20"/>
        </w:rPr>
      </w:pPr>
      <w:r w:rsidRPr="00DF1E3E">
        <w:rPr>
          <w:rFonts w:ascii="Times New Roman" w:hAnsi="Times New Roman" w:cs="Times New Roman"/>
          <w:sz w:val="20"/>
          <w:szCs w:val="20"/>
        </w:rPr>
        <w:t>Radi usklađenja plana i realizacije</w:t>
      </w:r>
      <w:r w:rsidR="003F179F" w:rsidRPr="00DF1E3E">
        <w:rPr>
          <w:rFonts w:ascii="Times New Roman" w:hAnsi="Times New Roman" w:cs="Times New Roman"/>
          <w:sz w:val="20"/>
          <w:szCs w:val="20"/>
        </w:rPr>
        <w:t xml:space="preserve"> te</w:t>
      </w:r>
      <w:r w:rsidRPr="00DF1E3E">
        <w:rPr>
          <w:rFonts w:ascii="Times New Roman" w:hAnsi="Times New Roman" w:cs="Times New Roman"/>
          <w:sz w:val="20"/>
          <w:szCs w:val="20"/>
        </w:rPr>
        <w:t xml:space="preserve"> očekivanih prihoda do kraja godine izvršeno je </w:t>
      </w:r>
      <w:r w:rsidR="004972AD" w:rsidRPr="00DF1E3E">
        <w:rPr>
          <w:rFonts w:ascii="Times New Roman" w:hAnsi="Times New Roman" w:cs="Times New Roman"/>
          <w:sz w:val="20"/>
          <w:szCs w:val="20"/>
        </w:rPr>
        <w:t>povećanje</w:t>
      </w:r>
      <w:r w:rsidRPr="00DF1E3E">
        <w:rPr>
          <w:rFonts w:ascii="Times New Roman" w:hAnsi="Times New Roman" w:cs="Times New Roman"/>
          <w:sz w:val="20"/>
          <w:szCs w:val="20"/>
        </w:rPr>
        <w:t xml:space="preserve"> vlastitih prihoda. </w:t>
      </w:r>
      <w:r w:rsidR="00414EB7" w:rsidRPr="00DF1E3E">
        <w:rPr>
          <w:rFonts w:ascii="Times New Roman" w:hAnsi="Times New Roman" w:cs="Times New Roman"/>
          <w:sz w:val="20"/>
          <w:szCs w:val="20"/>
        </w:rPr>
        <w:t xml:space="preserve">Ovim izmjenama planirani su tekući prihodi u iznosu </w:t>
      </w:r>
      <w:r w:rsidR="00DF1E3E">
        <w:rPr>
          <w:rFonts w:ascii="Times New Roman" w:hAnsi="Times New Roman" w:cs="Times New Roman"/>
          <w:sz w:val="20"/>
          <w:szCs w:val="20"/>
        </w:rPr>
        <w:t>60.540,00</w:t>
      </w:r>
      <w:r w:rsidR="00F309DD" w:rsidRPr="00DF1E3E">
        <w:rPr>
          <w:rFonts w:ascii="Times New Roman" w:hAnsi="Times New Roman" w:cs="Times New Roman"/>
          <w:sz w:val="20"/>
          <w:szCs w:val="20"/>
        </w:rPr>
        <w:t xml:space="preserve"> €</w:t>
      </w:r>
      <w:r w:rsidR="00414EB7" w:rsidRPr="00DF1E3E">
        <w:rPr>
          <w:rFonts w:ascii="Times New Roman" w:hAnsi="Times New Roman" w:cs="Times New Roman"/>
          <w:sz w:val="20"/>
          <w:szCs w:val="20"/>
        </w:rPr>
        <w:t xml:space="preserve">. Sa prenesenim viškom iz prethodne godine </w:t>
      </w:r>
      <w:r w:rsidR="008B7218" w:rsidRPr="00DF1E3E">
        <w:rPr>
          <w:rFonts w:ascii="Times New Roman" w:hAnsi="Times New Roman" w:cs="Times New Roman"/>
          <w:sz w:val="20"/>
          <w:szCs w:val="20"/>
        </w:rPr>
        <w:t>koji iznosi</w:t>
      </w:r>
      <w:r w:rsidR="00414EB7" w:rsidRPr="00DF1E3E">
        <w:rPr>
          <w:rFonts w:ascii="Times New Roman" w:hAnsi="Times New Roman" w:cs="Times New Roman"/>
          <w:sz w:val="20"/>
          <w:szCs w:val="20"/>
        </w:rPr>
        <w:t xml:space="preserve"> </w:t>
      </w:r>
      <w:r w:rsidR="00DF1E3E">
        <w:rPr>
          <w:rFonts w:ascii="Times New Roman" w:hAnsi="Times New Roman" w:cs="Times New Roman"/>
          <w:sz w:val="20"/>
          <w:szCs w:val="20"/>
        </w:rPr>
        <w:t>11.718,08</w:t>
      </w:r>
      <w:r w:rsidR="00F309DD" w:rsidRPr="00DF1E3E">
        <w:rPr>
          <w:rFonts w:ascii="Times New Roman" w:hAnsi="Times New Roman" w:cs="Times New Roman"/>
          <w:sz w:val="20"/>
          <w:szCs w:val="20"/>
        </w:rPr>
        <w:t xml:space="preserve"> €</w:t>
      </w:r>
      <w:r w:rsidR="00414EB7" w:rsidRPr="00DF1E3E">
        <w:rPr>
          <w:rFonts w:ascii="Times New Roman" w:hAnsi="Times New Roman" w:cs="Times New Roman"/>
          <w:sz w:val="20"/>
          <w:szCs w:val="20"/>
        </w:rPr>
        <w:t xml:space="preserve"> ukupno raspoloživa sredstva planirana su u iznosu </w:t>
      </w:r>
      <w:r w:rsidR="00DF1E3E">
        <w:rPr>
          <w:rFonts w:ascii="Times New Roman" w:hAnsi="Times New Roman" w:cs="Times New Roman"/>
          <w:sz w:val="20"/>
          <w:szCs w:val="20"/>
        </w:rPr>
        <w:t>72.258,08</w:t>
      </w:r>
      <w:r w:rsidR="003F179F" w:rsidRPr="00DF1E3E">
        <w:rPr>
          <w:rFonts w:ascii="Times New Roman" w:hAnsi="Times New Roman" w:cs="Times New Roman"/>
          <w:sz w:val="20"/>
          <w:szCs w:val="20"/>
        </w:rPr>
        <w:t xml:space="preserve"> €</w:t>
      </w:r>
      <w:r w:rsidR="00414EB7" w:rsidRPr="00DF1E3E">
        <w:rPr>
          <w:rFonts w:ascii="Times New Roman" w:hAnsi="Times New Roman" w:cs="Times New Roman"/>
          <w:sz w:val="20"/>
          <w:szCs w:val="20"/>
        </w:rPr>
        <w:t xml:space="preserve">, odnosno iskazano je </w:t>
      </w:r>
      <w:r w:rsidR="001C07E7" w:rsidRPr="00DF1E3E">
        <w:rPr>
          <w:rFonts w:ascii="Times New Roman" w:hAnsi="Times New Roman" w:cs="Times New Roman"/>
          <w:sz w:val="20"/>
          <w:szCs w:val="20"/>
        </w:rPr>
        <w:t xml:space="preserve">ukupno </w:t>
      </w:r>
      <w:r w:rsidR="004972AD" w:rsidRPr="00DF1E3E">
        <w:rPr>
          <w:rFonts w:ascii="Times New Roman" w:hAnsi="Times New Roman" w:cs="Times New Roman"/>
          <w:sz w:val="20"/>
          <w:szCs w:val="20"/>
        </w:rPr>
        <w:t>povećanje za</w:t>
      </w:r>
      <w:r w:rsidR="003F179F" w:rsidRPr="00DF1E3E">
        <w:rPr>
          <w:rFonts w:ascii="Times New Roman" w:hAnsi="Times New Roman" w:cs="Times New Roman"/>
          <w:sz w:val="20"/>
          <w:szCs w:val="20"/>
        </w:rPr>
        <w:t xml:space="preserve"> </w:t>
      </w:r>
      <w:r w:rsidR="00DF1E3E">
        <w:rPr>
          <w:rFonts w:ascii="Times New Roman" w:hAnsi="Times New Roman" w:cs="Times New Roman"/>
          <w:sz w:val="20"/>
          <w:szCs w:val="20"/>
        </w:rPr>
        <w:t>9.458,08</w:t>
      </w:r>
      <w:r w:rsidR="003F179F" w:rsidRPr="00DF1E3E">
        <w:rPr>
          <w:rFonts w:ascii="Times New Roman" w:hAnsi="Times New Roman" w:cs="Times New Roman"/>
          <w:sz w:val="20"/>
          <w:szCs w:val="20"/>
        </w:rPr>
        <w:t xml:space="preserve"> € ili </w:t>
      </w:r>
      <w:r w:rsidR="00DF1E3E">
        <w:rPr>
          <w:rFonts w:ascii="Times New Roman" w:hAnsi="Times New Roman" w:cs="Times New Roman"/>
          <w:sz w:val="20"/>
          <w:szCs w:val="20"/>
        </w:rPr>
        <w:t>15,06</w:t>
      </w:r>
      <w:r w:rsidR="003F179F" w:rsidRPr="00DF1E3E">
        <w:rPr>
          <w:rFonts w:ascii="Times New Roman" w:hAnsi="Times New Roman" w:cs="Times New Roman"/>
          <w:sz w:val="20"/>
          <w:szCs w:val="20"/>
        </w:rPr>
        <w:t xml:space="preserve"> </w:t>
      </w:r>
      <w:r w:rsidR="004972AD" w:rsidRPr="00DF1E3E">
        <w:rPr>
          <w:rFonts w:ascii="Times New Roman" w:hAnsi="Times New Roman" w:cs="Times New Roman"/>
          <w:sz w:val="20"/>
          <w:szCs w:val="20"/>
        </w:rPr>
        <w:t>%</w:t>
      </w:r>
      <w:r w:rsidR="00920083" w:rsidRPr="00DF1E3E">
        <w:rPr>
          <w:rFonts w:ascii="Times New Roman" w:hAnsi="Times New Roman" w:cs="Times New Roman"/>
          <w:sz w:val="20"/>
          <w:szCs w:val="20"/>
        </w:rPr>
        <w:t>.</w:t>
      </w:r>
      <w:r w:rsidR="00414EB7" w:rsidRPr="00DF1E3E">
        <w:rPr>
          <w:rFonts w:ascii="Times New Roman" w:hAnsi="Times New Roman" w:cs="Times New Roman"/>
          <w:sz w:val="20"/>
          <w:szCs w:val="20"/>
        </w:rPr>
        <w:t xml:space="preserve"> Ovi prihodi su </w:t>
      </w:r>
      <w:r w:rsidR="004972AD" w:rsidRPr="00DF1E3E">
        <w:rPr>
          <w:rFonts w:ascii="Times New Roman" w:hAnsi="Times New Roman" w:cs="Times New Roman"/>
          <w:sz w:val="20"/>
          <w:szCs w:val="20"/>
        </w:rPr>
        <w:t>povećan</w:t>
      </w:r>
      <w:r w:rsidR="00414EB7" w:rsidRPr="00DF1E3E">
        <w:rPr>
          <w:rFonts w:ascii="Times New Roman" w:hAnsi="Times New Roman" w:cs="Times New Roman"/>
          <w:sz w:val="20"/>
          <w:szCs w:val="20"/>
        </w:rPr>
        <w:t xml:space="preserve">i na ime </w:t>
      </w:r>
      <w:r w:rsidR="00EB1793" w:rsidRPr="00DF1E3E">
        <w:rPr>
          <w:rFonts w:ascii="Times New Roman" w:hAnsi="Times New Roman" w:cs="Times New Roman"/>
          <w:sz w:val="20"/>
          <w:szCs w:val="20"/>
        </w:rPr>
        <w:t>ostvareni</w:t>
      </w:r>
      <w:r w:rsidR="005829E2" w:rsidRPr="00DF1E3E">
        <w:rPr>
          <w:rFonts w:ascii="Times New Roman" w:hAnsi="Times New Roman" w:cs="Times New Roman"/>
          <w:sz w:val="20"/>
          <w:szCs w:val="20"/>
        </w:rPr>
        <w:t xml:space="preserve">h prihoda od učeničkog servisa </w:t>
      </w:r>
      <w:r w:rsidR="00DF1E3E">
        <w:rPr>
          <w:rFonts w:ascii="Times New Roman" w:hAnsi="Times New Roman" w:cs="Times New Roman"/>
          <w:sz w:val="20"/>
          <w:szCs w:val="20"/>
        </w:rPr>
        <w:t>dok su prihodi od najma smanjeni zbog početka radova na energetskoj obnovi zgrade nastavno-sportske dvorane.</w:t>
      </w:r>
    </w:p>
    <w:p w14:paraId="6CBF71EA" w14:textId="5B02DBB6" w:rsidR="0098574E" w:rsidRPr="00DF1E3E" w:rsidRDefault="0098574E" w:rsidP="00414EB7">
      <w:pPr>
        <w:pStyle w:val="Bezproreda"/>
        <w:jc w:val="both"/>
        <w:rPr>
          <w:rFonts w:ascii="Times New Roman" w:hAnsi="Times New Roman" w:cs="Times New Roman"/>
          <w:sz w:val="20"/>
          <w:szCs w:val="20"/>
        </w:rPr>
      </w:pPr>
      <w:r>
        <w:rPr>
          <w:rFonts w:ascii="Times New Roman" w:hAnsi="Times New Roman" w:cs="Times New Roman"/>
          <w:sz w:val="20"/>
          <w:szCs w:val="20"/>
        </w:rPr>
        <w:t xml:space="preserve">Na rashodovnoj strani najznačajnije povećanje iskazano je na pozicijama materijalnih rashoda. Povećani su troškovi reprezentacije zbog obilježavanja Dana škole – 60 obljetnica. Povećani su i ostali rashodi poslovanja zbog povećanja rashoda za učenički servis (učenička zarada uvećana za doprinose mirovinskog i zdravstvenog osiguranja) zbog povećanja cijene sata rada.  </w:t>
      </w:r>
      <w:r w:rsidR="002857BE">
        <w:rPr>
          <w:rFonts w:ascii="Times New Roman" w:hAnsi="Times New Roman" w:cs="Times New Roman"/>
          <w:sz w:val="20"/>
          <w:szCs w:val="20"/>
        </w:rPr>
        <w:t>R</w:t>
      </w:r>
      <w:r>
        <w:rPr>
          <w:rFonts w:ascii="Times New Roman" w:hAnsi="Times New Roman" w:cs="Times New Roman"/>
          <w:sz w:val="20"/>
          <w:szCs w:val="20"/>
        </w:rPr>
        <w:t>ashodi za nabavu dugotrajne imovine</w:t>
      </w:r>
      <w:r w:rsidR="002857BE">
        <w:rPr>
          <w:rFonts w:ascii="Times New Roman" w:hAnsi="Times New Roman" w:cs="Times New Roman"/>
          <w:sz w:val="20"/>
          <w:szCs w:val="20"/>
        </w:rPr>
        <w:t xml:space="preserve"> su također povećani</w:t>
      </w:r>
      <w:r>
        <w:rPr>
          <w:rFonts w:ascii="Times New Roman" w:hAnsi="Times New Roman" w:cs="Times New Roman"/>
          <w:sz w:val="20"/>
          <w:szCs w:val="20"/>
        </w:rPr>
        <w:t xml:space="preserve"> zbog nabave stroja za čišćenje dvorane, dok su rashodi </w:t>
      </w:r>
      <w:r w:rsidR="0064335E">
        <w:rPr>
          <w:rFonts w:ascii="Times New Roman" w:hAnsi="Times New Roman" w:cs="Times New Roman"/>
          <w:sz w:val="20"/>
          <w:szCs w:val="20"/>
        </w:rPr>
        <w:t xml:space="preserve">za zaposlene </w:t>
      </w:r>
      <w:r w:rsidR="0064335E" w:rsidRPr="002857BE">
        <w:rPr>
          <w:rFonts w:ascii="Times New Roman" w:hAnsi="Times New Roman" w:cs="Times New Roman"/>
          <w:sz w:val="20"/>
          <w:szCs w:val="20"/>
        </w:rPr>
        <w:t>smanjeni</w:t>
      </w:r>
      <w:r w:rsidR="0064335E">
        <w:rPr>
          <w:rFonts w:ascii="Times New Roman" w:hAnsi="Times New Roman" w:cs="Times New Roman"/>
          <w:sz w:val="20"/>
          <w:szCs w:val="20"/>
        </w:rPr>
        <w:t xml:space="preserve"> (energetska obnova zgrade dvorane u drugom dijelu godine)</w:t>
      </w:r>
      <w:r w:rsidR="002857BE">
        <w:rPr>
          <w:rFonts w:ascii="Times New Roman" w:hAnsi="Times New Roman" w:cs="Times New Roman"/>
          <w:sz w:val="20"/>
          <w:szCs w:val="20"/>
        </w:rPr>
        <w:t>.</w:t>
      </w:r>
    </w:p>
    <w:p w14:paraId="38B791FE" w14:textId="77777777" w:rsidR="0098574E" w:rsidRPr="008717DB" w:rsidRDefault="0098574E" w:rsidP="00E402F2">
      <w:pPr>
        <w:pStyle w:val="Bezproreda"/>
        <w:jc w:val="both"/>
        <w:rPr>
          <w:rFonts w:ascii="Times New Roman" w:hAnsi="Times New Roman" w:cs="Times New Roman"/>
          <w:sz w:val="20"/>
          <w:szCs w:val="20"/>
          <w:highlight w:val="yellow"/>
        </w:rPr>
      </w:pPr>
    </w:p>
    <w:p w14:paraId="1790447C" w14:textId="77777777" w:rsidR="00746BA4" w:rsidRPr="008717DB" w:rsidRDefault="00746BA4" w:rsidP="00E402F2">
      <w:pPr>
        <w:pStyle w:val="Bezproreda"/>
        <w:jc w:val="both"/>
        <w:rPr>
          <w:rFonts w:ascii="Times New Roman" w:hAnsi="Times New Roman" w:cs="Times New Roman"/>
          <w:sz w:val="20"/>
          <w:szCs w:val="20"/>
          <w:highlight w:val="yellow"/>
        </w:rPr>
      </w:pPr>
    </w:p>
    <w:p w14:paraId="645344D4" w14:textId="77777777" w:rsidR="00AD100D" w:rsidRPr="008717DB" w:rsidRDefault="00AD100D" w:rsidP="00E402F2">
      <w:pPr>
        <w:pStyle w:val="Bezproreda"/>
        <w:jc w:val="both"/>
        <w:rPr>
          <w:rFonts w:ascii="Times New Roman" w:hAnsi="Times New Roman" w:cs="Times New Roman"/>
          <w:sz w:val="20"/>
          <w:szCs w:val="20"/>
          <w:highlight w:val="yellow"/>
        </w:rPr>
      </w:pPr>
    </w:p>
    <w:p w14:paraId="69845314" w14:textId="4FB4695A" w:rsidR="002F5918" w:rsidRPr="0064335E" w:rsidRDefault="002F5918" w:rsidP="00E402F2">
      <w:pPr>
        <w:pStyle w:val="Bezproreda"/>
        <w:jc w:val="both"/>
        <w:rPr>
          <w:rFonts w:ascii="Times New Roman" w:hAnsi="Times New Roman" w:cs="Times New Roman"/>
          <w:b/>
          <w:sz w:val="20"/>
          <w:szCs w:val="20"/>
        </w:rPr>
      </w:pPr>
      <w:r w:rsidRPr="0064335E">
        <w:rPr>
          <w:rFonts w:ascii="Times New Roman" w:hAnsi="Times New Roman" w:cs="Times New Roman"/>
          <w:b/>
          <w:sz w:val="20"/>
          <w:szCs w:val="20"/>
        </w:rPr>
        <w:t xml:space="preserve">IZVOR: </w:t>
      </w:r>
      <w:r w:rsidR="0064335E" w:rsidRPr="0064335E">
        <w:rPr>
          <w:rFonts w:ascii="Times New Roman" w:hAnsi="Times New Roman" w:cs="Times New Roman"/>
          <w:b/>
          <w:sz w:val="20"/>
          <w:szCs w:val="20"/>
        </w:rPr>
        <w:t xml:space="preserve">4.2. </w:t>
      </w:r>
      <w:r w:rsidRPr="0064335E">
        <w:rPr>
          <w:rFonts w:ascii="Times New Roman" w:hAnsi="Times New Roman" w:cs="Times New Roman"/>
          <w:b/>
          <w:sz w:val="20"/>
          <w:szCs w:val="20"/>
        </w:rPr>
        <w:t>PRIHODI ZA POSEBNE NAMJENE</w:t>
      </w:r>
      <w:r w:rsidR="003E0F88" w:rsidRPr="0064335E">
        <w:rPr>
          <w:rFonts w:ascii="Times New Roman" w:hAnsi="Times New Roman" w:cs="Times New Roman"/>
          <w:b/>
          <w:sz w:val="20"/>
          <w:szCs w:val="20"/>
        </w:rPr>
        <w:t>-PK</w:t>
      </w:r>
    </w:p>
    <w:p w14:paraId="573A8B1E" w14:textId="7BF7ED8A" w:rsidR="0064335E" w:rsidRPr="0064335E" w:rsidRDefault="0064335E" w:rsidP="00E402F2">
      <w:pPr>
        <w:pStyle w:val="Bezproreda"/>
        <w:jc w:val="both"/>
        <w:rPr>
          <w:rFonts w:ascii="Times New Roman" w:hAnsi="Times New Roman" w:cs="Times New Roman"/>
          <w:b/>
          <w:sz w:val="20"/>
          <w:szCs w:val="20"/>
        </w:rPr>
      </w:pPr>
    </w:p>
    <w:p w14:paraId="7160B9B2" w14:textId="21BB8FCF" w:rsidR="0064335E" w:rsidRPr="0064335E" w:rsidRDefault="0064335E" w:rsidP="00E402F2">
      <w:pPr>
        <w:pStyle w:val="Bezproreda"/>
        <w:jc w:val="both"/>
        <w:rPr>
          <w:rFonts w:ascii="Times New Roman" w:hAnsi="Times New Roman" w:cs="Times New Roman"/>
          <w:bCs/>
          <w:sz w:val="20"/>
          <w:szCs w:val="20"/>
        </w:rPr>
      </w:pPr>
      <w:r w:rsidRPr="0064335E">
        <w:rPr>
          <w:rFonts w:ascii="Times New Roman" w:hAnsi="Times New Roman" w:cs="Times New Roman"/>
          <w:bCs/>
          <w:sz w:val="20"/>
          <w:szCs w:val="20"/>
        </w:rPr>
        <w:t xml:space="preserve">Sredstva prihoda za posebne namjene su smanjena za </w:t>
      </w:r>
      <w:r w:rsidR="002857BE">
        <w:rPr>
          <w:rFonts w:ascii="Times New Roman" w:hAnsi="Times New Roman" w:cs="Times New Roman"/>
          <w:bCs/>
          <w:sz w:val="20"/>
          <w:szCs w:val="20"/>
        </w:rPr>
        <w:t>3,4</w:t>
      </w:r>
      <w:r w:rsidRPr="0064335E">
        <w:rPr>
          <w:rFonts w:ascii="Times New Roman" w:hAnsi="Times New Roman" w:cs="Times New Roman"/>
          <w:bCs/>
          <w:sz w:val="20"/>
          <w:szCs w:val="20"/>
        </w:rPr>
        <w:t>% te sada iznose 1.5</w:t>
      </w:r>
      <w:r w:rsidR="002857BE">
        <w:rPr>
          <w:rFonts w:ascii="Times New Roman" w:hAnsi="Times New Roman" w:cs="Times New Roman"/>
          <w:bCs/>
          <w:sz w:val="20"/>
          <w:szCs w:val="20"/>
        </w:rPr>
        <w:t>6</w:t>
      </w:r>
      <w:r w:rsidRPr="0064335E">
        <w:rPr>
          <w:rFonts w:ascii="Times New Roman" w:hAnsi="Times New Roman" w:cs="Times New Roman"/>
          <w:bCs/>
          <w:sz w:val="20"/>
          <w:szCs w:val="20"/>
        </w:rPr>
        <w:t>5,00 €. Smanjene se odnosi na sredstva od učenika za osiguranje učenika od nezgode</w:t>
      </w:r>
      <w:r w:rsidR="002857BE">
        <w:rPr>
          <w:rFonts w:ascii="Times New Roman" w:hAnsi="Times New Roman" w:cs="Times New Roman"/>
          <w:bCs/>
          <w:sz w:val="20"/>
          <w:szCs w:val="20"/>
        </w:rPr>
        <w:t xml:space="preserve"> uz istovremeno povećanje prihoda od izdavanja duplikata svjedodžbi.</w:t>
      </w:r>
    </w:p>
    <w:p w14:paraId="14740CD8" w14:textId="77777777" w:rsidR="002F5918" w:rsidRPr="0064335E" w:rsidRDefault="002F5918" w:rsidP="00E402F2">
      <w:pPr>
        <w:pStyle w:val="Bezproreda"/>
        <w:jc w:val="both"/>
        <w:rPr>
          <w:rFonts w:ascii="Times New Roman" w:hAnsi="Times New Roman" w:cs="Times New Roman"/>
          <w:sz w:val="20"/>
          <w:szCs w:val="20"/>
        </w:rPr>
      </w:pPr>
    </w:p>
    <w:p w14:paraId="180D2B1C" w14:textId="288219FD" w:rsidR="0064335E" w:rsidRPr="0064335E" w:rsidRDefault="00141946" w:rsidP="00AB3104">
      <w:pPr>
        <w:pStyle w:val="Bezproreda"/>
        <w:jc w:val="both"/>
        <w:rPr>
          <w:rFonts w:ascii="Times New Roman" w:hAnsi="Times New Roman" w:cs="Times New Roman"/>
          <w:sz w:val="20"/>
          <w:szCs w:val="20"/>
        </w:rPr>
      </w:pPr>
      <w:r w:rsidRPr="0064335E">
        <w:rPr>
          <w:rFonts w:ascii="Times New Roman" w:hAnsi="Times New Roman" w:cs="Times New Roman"/>
          <w:sz w:val="20"/>
          <w:szCs w:val="20"/>
        </w:rPr>
        <w:t xml:space="preserve">Na rashodovnoj strani su </w:t>
      </w:r>
      <w:r w:rsidR="0064335E" w:rsidRPr="0064335E">
        <w:rPr>
          <w:rFonts w:ascii="Times New Roman" w:hAnsi="Times New Roman" w:cs="Times New Roman"/>
          <w:sz w:val="20"/>
          <w:szCs w:val="20"/>
        </w:rPr>
        <w:t>smanjeni</w:t>
      </w:r>
      <w:r w:rsidRPr="0064335E">
        <w:rPr>
          <w:rFonts w:ascii="Times New Roman" w:hAnsi="Times New Roman" w:cs="Times New Roman"/>
          <w:sz w:val="20"/>
          <w:szCs w:val="20"/>
        </w:rPr>
        <w:t xml:space="preserve"> materijalni rashodi i to na poziciji </w:t>
      </w:r>
      <w:r w:rsidR="0064335E" w:rsidRPr="0064335E">
        <w:rPr>
          <w:rFonts w:ascii="Times New Roman" w:hAnsi="Times New Roman" w:cs="Times New Roman"/>
          <w:sz w:val="20"/>
          <w:szCs w:val="20"/>
        </w:rPr>
        <w:t xml:space="preserve">ostali nespomenuti rashodi poslovanja </w:t>
      </w:r>
      <w:r w:rsidR="002857BE">
        <w:rPr>
          <w:rFonts w:ascii="Times New Roman" w:hAnsi="Times New Roman" w:cs="Times New Roman"/>
          <w:sz w:val="20"/>
          <w:szCs w:val="20"/>
        </w:rPr>
        <w:t>-</w:t>
      </w:r>
      <w:r w:rsidR="0064335E" w:rsidRPr="0064335E">
        <w:rPr>
          <w:rFonts w:ascii="Times New Roman" w:hAnsi="Times New Roman" w:cs="Times New Roman"/>
          <w:sz w:val="20"/>
          <w:szCs w:val="20"/>
        </w:rPr>
        <w:t xml:space="preserve"> premij</w:t>
      </w:r>
      <w:r w:rsidR="002857BE">
        <w:rPr>
          <w:rFonts w:ascii="Times New Roman" w:hAnsi="Times New Roman" w:cs="Times New Roman"/>
          <w:sz w:val="20"/>
          <w:szCs w:val="20"/>
        </w:rPr>
        <w:t>a</w:t>
      </w:r>
      <w:r w:rsidR="0064335E" w:rsidRPr="0064335E">
        <w:rPr>
          <w:rFonts w:ascii="Times New Roman" w:hAnsi="Times New Roman" w:cs="Times New Roman"/>
          <w:sz w:val="20"/>
          <w:szCs w:val="20"/>
        </w:rPr>
        <w:t xml:space="preserve"> osiguranja učenika od nezgode zbog smanjenja broja učenika u </w:t>
      </w:r>
      <w:proofErr w:type="spellStart"/>
      <w:r w:rsidR="0064335E" w:rsidRPr="0064335E">
        <w:rPr>
          <w:rFonts w:ascii="Times New Roman" w:hAnsi="Times New Roman" w:cs="Times New Roman"/>
          <w:sz w:val="20"/>
          <w:szCs w:val="20"/>
        </w:rPr>
        <w:t>šk.godini</w:t>
      </w:r>
      <w:proofErr w:type="spellEnd"/>
      <w:r w:rsidR="0064335E" w:rsidRPr="0064335E">
        <w:rPr>
          <w:rFonts w:ascii="Times New Roman" w:hAnsi="Times New Roman" w:cs="Times New Roman"/>
          <w:sz w:val="20"/>
          <w:szCs w:val="20"/>
        </w:rPr>
        <w:t xml:space="preserve"> 2025./2026.</w:t>
      </w:r>
      <w:r w:rsidR="002857BE">
        <w:rPr>
          <w:rFonts w:ascii="Times New Roman" w:hAnsi="Times New Roman" w:cs="Times New Roman"/>
          <w:sz w:val="20"/>
          <w:szCs w:val="20"/>
        </w:rPr>
        <w:t xml:space="preserve"> uz istovremeno povećanje pozicije uredskog materijala. </w:t>
      </w:r>
    </w:p>
    <w:p w14:paraId="7B490765" w14:textId="77777777" w:rsidR="00DC7CED" w:rsidRPr="008717DB" w:rsidRDefault="00DC7CED" w:rsidP="007F4642">
      <w:pPr>
        <w:pStyle w:val="Bezproreda"/>
        <w:jc w:val="both"/>
        <w:rPr>
          <w:rFonts w:ascii="Times New Roman" w:hAnsi="Times New Roman" w:cs="Times New Roman"/>
          <w:sz w:val="20"/>
          <w:szCs w:val="20"/>
          <w:highlight w:val="yellow"/>
        </w:rPr>
      </w:pPr>
    </w:p>
    <w:p w14:paraId="76903E48" w14:textId="77777777" w:rsidR="005844D3" w:rsidRPr="008717DB" w:rsidRDefault="005844D3" w:rsidP="007F4642">
      <w:pPr>
        <w:pStyle w:val="Bezproreda"/>
        <w:jc w:val="both"/>
        <w:rPr>
          <w:rFonts w:ascii="Times New Roman" w:hAnsi="Times New Roman" w:cs="Times New Roman"/>
          <w:sz w:val="20"/>
          <w:szCs w:val="20"/>
          <w:highlight w:val="yellow"/>
        </w:rPr>
      </w:pPr>
    </w:p>
    <w:p w14:paraId="7EC24677" w14:textId="0963ABE1" w:rsidR="004411B3" w:rsidRPr="00FE2392" w:rsidRDefault="004E77BD" w:rsidP="00E402F2">
      <w:pPr>
        <w:pStyle w:val="Bezproreda"/>
        <w:jc w:val="both"/>
        <w:rPr>
          <w:rFonts w:ascii="Times New Roman" w:hAnsi="Times New Roman" w:cs="Times New Roman"/>
          <w:b/>
          <w:sz w:val="20"/>
          <w:szCs w:val="20"/>
        </w:rPr>
      </w:pPr>
      <w:r w:rsidRPr="00FE2392">
        <w:rPr>
          <w:rFonts w:ascii="Times New Roman" w:hAnsi="Times New Roman" w:cs="Times New Roman"/>
          <w:b/>
          <w:sz w:val="20"/>
          <w:szCs w:val="20"/>
        </w:rPr>
        <w:t xml:space="preserve">IZVOR: </w:t>
      </w:r>
      <w:r w:rsidR="00FE2392" w:rsidRPr="00FE2392">
        <w:rPr>
          <w:rFonts w:ascii="Times New Roman" w:hAnsi="Times New Roman" w:cs="Times New Roman"/>
          <w:b/>
          <w:sz w:val="20"/>
          <w:szCs w:val="20"/>
        </w:rPr>
        <w:t xml:space="preserve">5.3. </w:t>
      </w:r>
      <w:r w:rsidRPr="00FE2392">
        <w:rPr>
          <w:rFonts w:ascii="Times New Roman" w:hAnsi="Times New Roman" w:cs="Times New Roman"/>
          <w:b/>
          <w:sz w:val="20"/>
          <w:szCs w:val="20"/>
        </w:rPr>
        <w:t>POMOĆI</w:t>
      </w:r>
      <w:r w:rsidR="003E0F88" w:rsidRPr="00FE2392">
        <w:rPr>
          <w:rFonts w:ascii="Times New Roman" w:hAnsi="Times New Roman" w:cs="Times New Roman"/>
          <w:b/>
          <w:sz w:val="20"/>
          <w:szCs w:val="20"/>
        </w:rPr>
        <w:t>-PK</w:t>
      </w:r>
      <w:r w:rsidR="00F905C7" w:rsidRPr="00FE2392">
        <w:rPr>
          <w:rFonts w:ascii="Times New Roman" w:hAnsi="Times New Roman" w:cs="Times New Roman"/>
          <w:b/>
          <w:sz w:val="20"/>
          <w:szCs w:val="20"/>
        </w:rPr>
        <w:t xml:space="preserve"> IZ </w:t>
      </w:r>
      <w:r w:rsidR="003E0F88" w:rsidRPr="00FE2392">
        <w:rPr>
          <w:rFonts w:ascii="Times New Roman" w:hAnsi="Times New Roman" w:cs="Times New Roman"/>
          <w:b/>
          <w:sz w:val="20"/>
          <w:szCs w:val="20"/>
        </w:rPr>
        <w:t>DRUGIH</w:t>
      </w:r>
      <w:r w:rsidR="00340BC5" w:rsidRPr="00FE2392">
        <w:rPr>
          <w:rFonts w:ascii="Times New Roman" w:hAnsi="Times New Roman" w:cs="Times New Roman"/>
          <w:b/>
          <w:sz w:val="20"/>
          <w:szCs w:val="20"/>
        </w:rPr>
        <w:t xml:space="preserve"> PRORAČUNA</w:t>
      </w:r>
    </w:p>
    <w:p w14:paraId="714015DF" w14:textId="77777777" w:rsidR="00340BC5" w:rsidRPr="00FE2392" w:rsidRDefault="00340BC5" w:rsidP="00E402F2">
      <w:pPr>
        <w:pStyle w:val="Bezproreda"/>
        <w:jc w:val="both"/>
        <w:rPr>
          <w:rFonts w:ascii="Times New Roman" w:hAnsi="Times New Roman" w:cs="Times New Roman"/>
          <w:b/>
          <w:sz w:val="20"/>
          <w:szCs w:val="20"/>
        </w:rPr>
      </w:pPr>
    </w:p>
    <w:p w14:paraId="011FE48A" w14:textId="53AAF233" w:rsidR="00D5733A" w:rsidRPr="00FE2392" w:rsidRDefault="00D5733A" w:rsidP="00D5733A">
      <w:pPr>
        <w:pStyle w:val="Bezproreda"/>
        <w:jc w:val="both"/>
        <w:rPr>
          <w:rFonts w:ascii="Times New Roman" w:hAnsi="Times New Roman" w:cs="Times New Roman"/>
          <w:sz w:val="20"/>
          <w:szCs w:val="20"/>
        </w:rPr>
      </w:pPr>
      <w:r w:rsidRPr="00FE2392">
        <w:rPr>
          <w:rFonts w:ascii="Times New Roman" w:hAnsi="Times New Roman" w:cs="Times New Roman"/>
          <w:color w:val="000000"/>
          <w:sz w:val="24"/>
          <w:szCs w:val="24"/>
        </w:rPr>
        <w:t xml:space="preserve"> </w:t>
      </w:r>
    </w:p>
    <w:p w14:paraId="7E165018" w14:textId="1E2F85C4" w:rsidR="00335A6E" w:rsidRPr="00FE2392" w:rsidRDefault="00340BC5" w:rsidP="00E402F2">
      <w:pPr>
        <w:pStyle w:val="Bezproreda"/>
        <w:jc w:val="both"/>
        <w:rPr>
          <w:rFonts w:ascii="Times New Roman" w:hAnsi="Times New Roman" w:cs="Times New Roman"/>
          <w:sz w:val="20"/>
          <w:szCs w:val="20"/>
        </w:rPr>
      </w:pPr>
      <w:r w:rsidRPr="00FE2392">
        <w:rPr>
          <w:rFonts w:ascii="Times New Roman" w:hAnsi="Times New Roman" w:cs="Times New Roman"/>
          <w:sz w:val="20"/>
          <w:szCs w:val="20"/>
        </w:rPr>
        <w:t xml:space="preserve">Sredstva pomoći povećana su za </w:t>
      </w:r>
      <w:r w:rsidR="00FE2392" w:rsidRPr="00FE2392">
        <w:rPr>
          <w:rFonts w:ascii="Times New Roman" w:hAnsi="Times New Roman" w:cs="Times New Roman"/>
          <w:sz w:val="20"/>
          <w:szCs w:val="20"/>
        </w:rPr>
        <w:t>6.007,58</w:t>
      </w:r>
      <w:r w:rsidR="006D6D73" w:rsidRPr="00FE2392">
        <w:rPr>
          <w:rFonts w:ascii="Times New Roman" w:hAnsi="Times New Roman" w:cs="Times New Roman"/>
          <w:sz w:val="20"/>
          <w:szCs w:val="20"/>
        </w:rPr>
        <w:t xml:space="preserve"> €</w:t>
      </w:r>
      <w:r w:rsidR="00207E46">
        <w:rPr>
          <w:rFonts w:ascii="Times New Roman" w:hAnsi="Times New Roman" w:cs="Times New Roman"/>
          <w:sz w:val="20"/>
          <w:szCs w:val="20"/>
        </w:rPr>
        <w:t xml:space="preserve"> ili 139,06%</w:t>
      </w:r>
      <w:r w:rsidRPr="00FE2392">
        <w:rPr>
          <w:rFonts w:ascii="Times New Roman" w:hAnsi="Times New Roman" w:cs="Times New Roman"/>
          <w:sz w:val="20"/>
          <w:szCs w:val="20"/>
        </w:rPr>
        <w:t xml:space="preserve">, a sukladno </w:t>
      </w:r>
      <w:r w:rsidR="00AB3104" w:rsidRPr="00FE2392">
        <w:rPr>
          <w:rFonts w:ascii="Times New Roman" w:hAnsi="Times New Roman" w:cs="Times New Roman"/>
          <w:sz w:val="20"/>
          <w:szCs w:val="20"/>
        </w:rPr>
        <w:t xml:space="preserve">ostvarenoj </w:t>
      </w:r>
      <w:r w:rsidRPr="00FE2392">
        <w:rPr>
          <w:rFonts w:ascii="Times New Roman" w:hAnsi="Times New Roman" w:cs="Times New Roman"/>
          <w:sz w:val="20"/>
          <w:szCs w:val="20"/>
        </w:rPr>
        <w:t>realizaciji i očekivanim prihodima do kraja godine</w:t>
      </w:r>
      <w:r w:rsidR="00D51551" w:rsidRPr="00FE2392">
        <w:rPr>
          <w:rFonts w:ascii="Times New Roman" w:hAnsi="Times New Roman" w:cs="Times New Roman"/>
          <w:sz w:val="20"/>
          <w:szCs w:val="20"/>
        </w:rPr>
        <w:t>.</w:t>
      </w:r>
      <w:r w:rsidRPr="00FE2392">
        <w:rPr>
          <w:rFonts w:ascii="Times New Roman" w:hAnsi="Times New Roman" w:cs="Times New Roman"/>
          <w:sz w:val="20"/>
          <w:szCs w:val="20"/>
        </w:rPr>
        <w:t xml:space="preserve"> Povećanje se odnosi na slijedeće:</w:t>
      </w:r>
    </w:p>
    <w:p w14:paraId="716C60DF" w14:textId="77777777" w:rsidR="006D6D73" w:rsidRPr="00FE2392" w:rsidRDefault="006D6D73" w:rsidP="00E402F2">
      <w:pPr>
        <w:pStyle w:val="Bezproreda"/>
        <w:jc w:val="both"/>
        <w:rPr>
          <w:rFonts w:ascii="Times New Roman" w:hAnsi="Times New Roman" w:cs="Times New Roman"/>
          <w:sz w:val="20"/>
          <w:szCs w:val="20"/>
        </w:rPr>
      </w:pPr>
    </w:p>
    <w:p w14:paraId="7AD9593E" w14:textId="0FD8DA07" w:rsidR="00164F46" w:rsidRPr="00FE2392" w:rsidRDefault="00164F46" w:rsidP="00B64FC6">
      <w:pPr>
        <w:pStyle w:val="Bezproreda"/>
        <w:numPr>
          <w:ilvl w:val="0"/>
          <w:numId w:val="8"/>
        </w:numPr>
        <w:jc w:val="both"/>
        <w:rPr>
          <w:rFonts w:ascii="Times New Roman" w:hAnsi="Times New Roman" w:cs="Times New Roman"/>
          <w:sz w:val="20"/>
          <w:szCs w:val="20"/>
        </w:rPr>
      </w:pPr>
      <w:r w:rsidRPr="00FE2392">
        <w:rPr>
          <w:rFonts w:ascii="Times New Roman" w:hAnsi="Times New Roman" w:cs="Times New Roman"/>
          <w:sz w:val="20"/>
          <w:szCs w:val="20"/>
        </w:rPr>
        <w:t>344,02 € iz državnog proračuna za rad mentora s pripravnicima</w:t>
      </w:r>
    </w:p>
    <w:p w14:paraId="0D30FBEA" w14:textId="150B649A" w:rsidR="0037704C" w:rsidRPr="00FE2392" w:rsidRDefault="0037704C" w:rsidP="00B64FC6">
      <w:pPr>
        <w:pStyle w:val="Bezproreda"/>
        <w:numPr>
          <w:ilvl w:val="0"/>
          <w:numId w:val="8"/>
        </w:numPr>
        <w:jc w:val="both"/>
        <w:rPr>
          <w:rFonts w:ascii="Times New Roman" w:hAnsi="Times New Roman" w:cs="Times New Roman"/>
          <w:sz w:val="20"/>
          <w:szCs w:val="20"/>
        </w:rPr>
      </w:pPr>
      <w:r w:rsidRPr="00FE2392">
        <w:rPr>
          <w:rFonts w:ascii="Times New Roman" w:hAnsi="Times New Roman" w:cs="Times New Roman"/>
          <w:sz w:val="20"/>
          <w:szCs w:val="20"/>
        </w:rPr>
        <w:t>194,45 € iz državnog proračuna za psihološko-dijagnostička sredstva za psihologa</w:t>
      </w:r>
    </w:p>
    <w:p w14:paraId="6C741D51" w14:textId="2E172F8C" w:rsidR="006D6D73" w:rsidRPr="00FE2392" w:rsidRDefault="0037704C" w:rsidP="00673048">
      <w:pPr>
        <w:pStyle w:val="Bezproreda"/>
        <w:numPr>
          <w:ilvl w:val="0"/>
          <w:numId w:val="8"/>
        </w:numPr>
        <w:jc w:val="both"/>
        <w:rPr>
          <w:rFonts w:ascii="Times New Roman" w:hAnsi="Times New Roman" w:cs="Times New Roman"/>
          <w:sz w:val="20"/>
          <w:szCs w:val="20"/>
        </w:rPr>
      </w:pPr>
      <w:r w:rsidRPr="00FE2392">
        <w:rPr>
          <w:rFonts w:ascii="Times New Roman" w:hAnsi="Times New Roman" w:cs="Times New Roman"/>
          <w:sz w:val="20"/>
          <w:szCs w:val="20"/>
        </w:rPr>
        <w:t>14,65</w:t>
      </w:r>
      <w:r w:rsidR="006D6D73" w:rsidRPr="00FE2392">
        <w:rPr>
          <w:rFonts w:ascii="Times New Roman" w:hAnsi="Times New Roman" w:cs="Times New Roman"/>
          <w:sz w:val="20"/>
          <w:szCs w:val="20"/>
        </w:rPr>
        <w:t xml:space="preserve"> €</w:t>
      </w:r>
      <w:r w:rsidRPr="00FE2392">
        <w:rPr>
          <w:rFonts w:ascii="Times New Roman" w:hAnsi="Times New Roman" w:cs="Times New Roman"/>
          <w:sz w:val="20"/>
          <w:szCs w:val="20"/>
        </w:rPr>
        <w:t xml:space="preserve"> više ostvarena sredstva</w:t>
      </w:r>
      <w:r w:rsidR="006D6D73" w:rsidRPr="00FE2392">
        <w:rPr>
          <w:rFonts w:ascii="Times New Roman" w:hAnsi="Times New Roman" w:cs="Times New Roman"/>
          <w:sz w:val="20"/>
          <w:szCs w:val="20"/>
        </w:rPr>
        <w:t xml:space="preserve"> </w:t>
      </w:r>
      <w:r w:rsidR="00B77753" w:rsidRPr="00FE2392">
        <w:rPr>
          <w:rFonts w:ascii="Times New Roman" w:hAnsi="Times New Roman" w:cs="Times New Roman"/>
          <w:sz w:val="20"/>
          <w:szCs w:val="20"/>
        </w:rPr>
        <w:t>iz državnog proračuna</w:t>
      </w:r>
      <w:r w:rsidR="006D6D73" w:rsidRPr="00FE2392">
        <w:rPr>
          <w:rFonts w:ascii="Times New Roman" w:hAnsi="Times New Roman" w:cs="Times New Roman"/>
          <w:sz w:val="20"/>
          <w:szCs w:val="20"/>
        </w:rPr>
        <w:t xml:space="preserve"> za </w:t>
      </w:r>
      <w:r w:rsidR="00B77753" w:rsidRPr="00FE2392">
        <w:rPr>
          <w:rFonts w:ascii="Times New Roman" w:hAnsi="Times New Roman" w:cs="Times New Roman"/>
          <w:sz w:val="20"/>
          <w:szCs w:val="20"/>
        </w:rPr>
        <w:t>opskrbu školske ustanove besplatnim zalihama menstrualnih higijenskih potrepština</w:t>
      </w:r>
      <w:r w:rsidR="007B4661" w:rsidRPr="00FE2392">
        <w:rPr>
          <w:rFonts w:ascii="Times New Roman" w:hAnsi="Times New Roman" w:cs="Times New Roman"/>
          <w:sz w:val="20"/>
          <w:szCs w:val="20"/>
        </w:rPr>
        <w:t xml:space="preserve"> za učenice</w:t>
      </w:r>
    </w:p>
    <w:p w14:paraId="4A87D890" w14:textId="711F27DB" w:rsidR="0037704C" w:rsidRPr="00FE2392" w:rsidRDefault="0037704C" w:rsidP="00673048">
      <w:pPr>
        <w:pStyle w:val="Bezproreda"/>
        <w:numPr>
          <w:ilvl w:val="0"/>
          <w:numId w:val="8"/>
        </w:numPr>
        <w:jc w:val="both"/>
        <w:rPr>
          <w:rFonts w:ascii="Times New Roman" w:hAnsi="Times New Roman" w:cs="Times New Roman"/>
          <w:sz w:val="20"/>
          <w:szCs w:val="20"/>
        </w:rPr>
      </w:pPr>
      <w:r w:rsidRPr="00FE2392">
        <w:rPr>
          <w:rFonts w:ascii="Times New Roman" w:hAnsi="Times New Roman" w:cs="Times New Roman"/>
          <w:sz w:val="20"/>
          <w:szCs w:val="20"/>
        </w:rPr>
        <w:t>15,00 € više ostvarena sredstva iz državnog proračuna za rad županijskog stručnog vijeća</w:t>
      </w:r>
    </w:p>
    <w:p w14:paraId="5348FA70" w14:textId="736FD157" w:rsidR="0037704C" w:rsidRPr="00FE2392" w:rsidRDefault="0037704C" w:rsidP="00673048">
      <w:pPr>
        <w:pStyle w:val="Bezproreda"/>
        <w:numPr>
          <w:ilvl w:val="0"/>
          <w:numId w:val="8"/>
        </w:numPr>
        <w:jc w:val="both"/>
        <w:rPr>
          <w:rFonts w:ascii="Times New Roman" w:hAnsi="Times New Roman" w:cs="Times New Roman"/>
          <w:sz w:val="20"/>
          <w:szCs w:val="20"/>
        </w:rPr>
      </w:pPr>
      <w:r w:rsidRPr="00FE2392">
        <w:rPr>
          <w:rFonts w:ascii="Times New Roman" w:hAnsi="Times New Roman" w:cs="Times New Roman"/>
          <w:sz w:val="20"/>
          <w:szCs w:val="20"/>
        </w:rPr>
        <w:t>3.655,00 € pomoć grada Nova Gradiška za nabavu traktor kosilice/trimera</w:t>
      </w:r>
    </w:p>
    <w:p w14:paraId="23BEE7D3" w14:textId="32FCF62B" w:rsidR="0037704C" w:rsidRPr="00FE2392" w:rsidRDefault="00FE2392" w:rsidP="00673048">
      <w:pPr>
        <w:pStyle w:val="Bezproreda"/>
        <w:numPr>
          <w:ilvl w:val="0"/>
          <w:numId w:val="8"/>
        </w:numPr>
        <w:jc w:val="both"/>
        <w:rPr>
          <w:rFonts w:ascii="Times New Roman" w:hAnsi="Times New Roman" w:cs="Times New Roman"/>
          <w:sz w:val="20"/>
          <w:szCs w:val="20"/>
        </w:rPr>
      </w:pPr>
      <w:r w:rsidRPr="00FE2392">
        <w:rPr>
          <w:rFonts w:ascii="Times New Roman" w:hAnsi="Times New Roman" w:cs="Times New Roman"/>
          <w:sz w:val="20"/>
          <w:szCs w:val="20"/>
        </w:rPr>
        <w:lastRenderedPageBreak/>
        <w:t>1.025,00 € pomoć grada Nova Gradiška za prijevoz solarnog automobila -utrka „Na snagu sunca“</w:t>
      </w:r>
    </w:p>
    <w:p w14:paraId="5D5BF3FA" w14:textId="08BAF4AB" w:rsidR="007B4661" w:rsidRPr="00FE2392" w:rsidRDefault="00FE2392" w:rsidP="00192EA2">
      <w:pPr>
        <w:pStyle w:val="Bezproreda"/>
        <w:numPr>
          <w:ilvl w:val="0"/>
          <w:numId w:val="8"/>
        </w:numPr>
        <w:jc w:val="both"/>
        <w:rPr>
          <w:rFonts w:ascii="Times New Roman" w:hAnsi="Times New Roman" w:cs="Times New Roman"/>
          <w:sz w:val="20"/>
          <w:szCs w:val="20"/>
        </w:rPr>
      </w:pPr>
      <w:r w:rsidRPr="00FE2392">
        <w:rPr>
          <w:rFonts w:ascii="Times New Roman" w:hAnsi="Times New Roman" w:cs="Times New Roman"/>
          <w:sz w:val="20"/>
          <w:szCs w:val="20"/>
        </w:rPr>
        <w:t>206,19</w:t>
      </w:r>
      <w:r w:rsidR="006D6D73" w:rsidRPr="00FE2392">
        <w:rPr>
          <w:rFonts w:ascii="Times New Roman" w:hAnsi="Times New Roman" w:cs="Times New Roman"/>
          <w:sz w:val="20"/>
          <w:szCs w:val="20"/>
        </w:rPr>
        <w:t xml:space="preserve"> € </w:t>
      </w:r>
      <w:r w:rsidR="0037704C" w:rsidRPr="00FE2392">
        <w:rPr>
          <w:rFonts w:ascii="Times New Roman" w:hAnsi="Times New Roman" w:cs="Times New Roman"/>
          <w:sz w:val="20"/>
          <w:szCs w:val="20"/>
        </w:rPr>
        <w:t xml:space="preserve"> </w:t>
      </w:r>
      <w:r w:rsidRPr="00FE2392">
        <w:rPr>
          <w:rFonts w:ascii="Times New Roman" w:hAnsi="Times New Roman" w:cs="Times New Roman"/>
          <w:sz w:val="20"/>
          <w:szCs w:val="20"/>
        </w:rPr>
        <w:t>više</w:t>
      </w:r>
      <w:r w:rsidR="0037704C" w:rsidRPr="00FE2392">
        <w:rPr>
          <w:rFonts w:ascii="Times New Roman" w:hAnsi="Times New Roman" w:cs="Times New Roman"/>
          <w:sz w:val="20"/>
          <w:szCs w:val="20"/>
        </w:rPr>
        <w:t xml:space="preserve"> ostvarena sredstva iz </w:t>
      </w:r>
      <w:r w:rsidR="00F6799B" w:rsidRPr="00FE2392">
        <w:rPr>
          <w:rFonts w:ascii="Times New Roman" w:hAnsi="Times New Roman" w:cs="Times New Roman"/>
          <w:sz w:val="20"/>
          <w:szCs w:val="20"/>
        </w:rPr>
        <w:t>MZO</w:t>
      </w:r>
      <w:r w:rsidR="00542AD0" w:rsidRPr="00FE2392">
        <w:rPr>
          <w:rFonts w:ascii="Times New Roman" w:hAnsi="Times New Roman" w:cs="Times New Roman"/>
          <w:sz w:val="20"/>
          <w:szCs w:val="20"/>
        </w:rPr>
        <w:t>M</w:t>
      </w:r>
      <w:r w:rsidR="006D6D73" w:rsidRPr="00FE2392">
        <w:rPr>
          <w:rFonts w:ascii="Times New Roman" w:hAnsi="Times New Roman" w:cs="Times New Roman"/>
          <w:sz w:val="20"/>
          <w:szCs w:val="20"/>
        </w:rPr>
        <w:t xml:space="preserve"> za </w:t>
      </w:r>
      <w:r w:rsidR="007E4C35" w:rsidRPr="00FE2392">
        <w:rPr>
          <w:rFonts w:ascii="Times New Roman" w:hAnsi="Times New Roman" w:cs="Times New Roman"/>
          <w:sz w:val="20"/>
          <w:szCs w:val="20"/>
        </w:rPr>
        <w:t>financiranje troškova prijevoza učenika s teškoćama u razvoju</w:t>
      </w:r>
    </w:p>
    <w:p w14:paraId="1AE280FC" w14:textId="074909E2" w:rsidR="00DE7D71" w:rsidRPr="00FE2392" w:rsidRDefault="00F6799B" w:rsidP="00673048">
      <w:pPr>
        <w:pStyle w:val="Bezproreda"/>
        <w:numPr>
          <w:ilvl w:val="0"/>
          <w:numId w:val="8"/>
        </w:numPr>
        <w:jc w:val="both"/>
        <w:rPr>
          <w:rFonts w:ascii="Times New Roman" w:hAnsi="Times New Roman" w:cs="Times New Roman"/>
          <w:sz w:val="20"/>
          <w:szCs w:val="20"/>
        </w:rPr>
      </w:pPr>
      <w:r w:rsidRPr="00FE2392">
        <w:rPr>
          <w:rFonts w:ascii="Times New Roman" w:hAnsi="Times New Roman" w:cs="Times New Roman"/>
          <w:sz w:val="20"/>
          <w:szCs w:val="20"/>
        </w:rPr>
        <w:t>preneseni višak prihoda iz 202</w:t>
      </w:r>
      <w:r w:rsidR="00FE2392" w:rsidRPr="00FE2392">
        <w:rPr>
          <w:rFonts w:ascii="Times New Roman" w:hAnsi="Times New Roman" w:cs="Times New Roman"/>
          <w:sz w:val="20"/>
          <w:szCs w:val="20"/>
        </w:rPr>
        <w:t>4</w:t>
      </w:r>
      <w:r w:rsidRPr="00FE2392">
        <w:rPr>
          <w:rFonts w:ascii="Times New Roman" w:hAnsi="Times New Roman" w:cs="Times New Roman"/>
          <w:sz w:val="20"/>
          <w:szCs w:val="20"/>
        </w:rPr>
        <w:t xml:space="preserve">. godine u iznosu </w:t>
      </w:r>
      <w:r w:rsidR="00FE2392" w:rsidRPr="00FE2392">
        <w:rPr>
          <w:rFonts w:ascii="Times New Roman" w:hAnsi="Times New Roman" w:cs="Times New Roman"/>
          <w:sz w:val="20"/>
          <w:szCs w:val="20"/>
        </w:rPr>
        <w:t>553,27</w:t>
      </w:r>
      <w:r w:rsidRPr="00FE2392">
        <w:rPr>
          <w:rFonts w:ascii="Times New Roman" w:hAnsi="Times New Roman" w:cs="Times New Roman"/>
          <w:sz w:val="20"/>
          <w:szCs w:val="20"/>
        </w:rPr>
        <w:t xml:space="preserve"> €</w:t>
      </w:r>
    </w:p>
    <w:p w14:paraId="180CDAB3" w14:textId="77777777" w:rsidR="00FE2392" w:rsidRPr="00FE2392" w:rsidRDefault="00FE2392" w:rsidP="00FE2392">
      <w:pPr>
        <w:pStyle w:val="Bezproreda"/>
        <w:ind w:left="360"/>
        <w:jc w:val="both"/>
        <w:rPr>
          <w:rFonts w:ascii="Times New Roman" w:hAnsi="Times New Roman" w:cs="Times New Roman"/>
          <w:sz w:val="20"/>
          <w:szCs w:val="20"/>
        </w:rPr>
      </w:pPr>
    </w:p>
    <w:p w14:paraId="4916EFD5" w14:textId="77777777" w:rsidR="00DE7D71" w:rsidRPr="00FE2392" w:rsidRDefault="00DE7D71" w:rsidP="00164F05">
      <w:pPr>
        <w:pStyle w:val="Bezproreda"/>
        <w:ind w:left="360"/>
        <w:jc w:val="both"/>
        <w:rPr>
          <w:rFonts w:ascii="Times New Roman" w:hAnsi="Times New Roman" w:cs="Times New Roman"/>
          <w:sz w:val="20"/>
          <w:szCs w:val="20"/>
        </w:rPr>
      </w:pPr>
    </w:p>
    <w:p w14:paraId="51A9228E" w14:textId="1D2FAD45" w:rsidR="00164F05" w:rsidRPr="00164F46" w:rsidRDefault="00275E8E" w:rsidP="00164F05">
      <w:pPr>
        <w:pStyle w:val="Bezproreda"/>
        <w:ind w:left="360"/>
        <w:jc w:val="both"/>
        <w:rPr>
          <w:rFonts w:ascii="Times New Roman" w:hAnsi="Times New Roman" w:cs="Times New Roman"/>
          <w:sz w:val="20"/>
          <w:szCs w:val="20"/>
        </w:rPr>
      </w:pPr>
      <w:r w:rsidRPr="00FE2392">
        <w:rPr>
          <w:rFonts w:ascii="Times New Roman" w:hAnsi="Times New Roman" w:cs="Times New Roman"/>
          <w:sz w:val="20"/>
          <w:szCs w:val="20"/>
        </w:rPr>
        <w:t>Na rashodovnoj strani planirani su rashodi sukladno namjeni za koju su sredstva pomoći ostvarena.</w:t>
      </w:r>
    </w:p>
    <w:p w14:paraId="5E62E19F" w14:textId="77777777" w:rsidR="00791A21" w:rsidRPr="00164F46" w:rsidRDefault="00791A21" w:rsidP="00257B60">
      <w:pPr>
        <w:pStyle w:val="Bezproreda"/>
        <w:jc w:val="both"/>
        <w:rPr>
          <w:rFonts w:ascii="Times New Roman" w:hAnsi="Times New Roman" w:cs="Times New Roman"/>
          <w:sz w:val="20"/>
          <w:szCs w:val="20"/>
        </w:rPr>
      </w:pPr>
    </w:p>
    <w:p w14:paraId="679010DA" w14:textId="77777777" w:rsidR="00975D97" w:rsidRPr="008717DB" w:rsidRDefault="00975D97" w:rsidP="00E402F2">
      <w:pPr>
        <w:pStyle w:val="Bezproreda"/>
        <w:jc w:val="both"/>
        <w:rPr>
          <w:rFonts w:ascii="Times New Roman" w:hAnsi="Times New Roman" w:cs="Times New Roman"/>
          <w:b/>
          <w:sz w:val="20"/>
          <w:szCs w:val="20"/>
          <w:highlight w:val="yellow"/>
        </w:rPr>
      </w:pPr>
    </w:p>
    <w:p w14:paraId="6E430E07" w14:textId="77777777" w:rsidR="00F6799B" w:rsidRPr="008717DB" w:rsidRDefault="00F6799B" w:rsidP="00E402F2">
      <w:pPr>
        <w:pStyle w:val="Bezproreda"/>
        <w:jc w:val="both"/>
        <w:rPr>
          <w:rFonts w:ascii="Times New Roman" w:hAnsi="Times New Roman" w:cs="Times New Roman"/>
          <w:b/>
          <w:sz w:val="20"/>
          <w:szCs w:val="20"/>
          <w:highlight w:val="yellow"/>
        </w:rPr>
      </w:pPr>
    </w:p>
    <w:p w14:paraId="0A5E32B1" w14:textId="77777777" w:rsidR="00F6799B" w:rsidRPr="008717DB" w:rsidRDefault="00F6799B" w:rsidP="00E402F2">
      <w:pPr>
        <w:pStyle w:val="Bezproreda"/>
        <w:jc w:val="both"/>
        <w:rPr>
          <w:rFonts w:ascii="Times New Roman" w:hAnsi="Times New Roman" w:cs="Times New Roman"/>
          <w:b/>
          <w:sz w:val="20"/>
          <w:szCs w:val="20"/>
          <w:highlight w:val="yellow"/>
        </w:rPr>
      </w:pPr>
    </w:p>
    <w:p w14:paraId="499FA55E" w14:textId="77777777" w:rsidR="00F6799B" w:rsidRPr="008717DB" w:rsidRDefault="00F6799B" w:rsidP="00E402F2">
      <w:pPr>
        <w:pStyle w:val="Bezproreda"/>
        <w:jc w:val="both"/>
        <w:rPr>
          <w:rFonts w:ascii="Times New Roman" w:hAnsi="Times New Roman" w:cs="Times New Roman"/>
          <w:b/>
          <w:sz w:val="20"/>
          <w:szCs w:val="20"/>
          <w:highlight w:val="yellow"/>
        </w:rPr>
      </w:pPr>
    </w:p>
    <w:p w14:paraId="54F3C2AA" w14:textId="3612E4FC" w:rsidR="00A370BF" w:rsidRPr="00FE2392" w:rsidRDefault="00A370BF" w:rsidP="00E402F2">
      <w:pPr>
        <w:pStyle w:val="Bezproreda"/>
        <w:jc w:val="both"/>
        <w:rPr>
          <w:rFonts w:ascii="Times New Roman" w:hAnsi="Times New Roman" w:cs="Times New Roman"/>
          <w:b/>
          <w:sz w:val="20"/>
          <w:szCs w:val="20"/>
        </w:rPr>
      </w:pPr>
      <w:r w:rsidRPr="00FE2392">
        <w:rPr>
          <w:rFonts w:ascii="Times New Roman" w:hAnsi="Times New Roman" w:cs="Times New Roman"/>
          <w:b/>
          <w:sz w:val="20"/>
          <w:szCs w:val="20"/>
        </w:rPr>
        <w:t xml:space="preserve">IZVOR: </w:t>
      </w:r>
      <w:r w:rsidR="00FE2392" w:rsidRPr="00FE2392">
        <w:rPr>
          <w:rFonts w:ascii="Times New Roman" w:hAnsi="Times New Roman" w:cs="Times New Roman"/>
          <w:b/>
          <w:sz w:val="20"/>
          <w:szCs w:val="20"/>
        </w:rPr>
        <w:t xml:space="preserve">6.2. </w:t>
      </w:r>
      <w:r w:rsidRPr="00FE2392">
        <w:rPr>
          <w:rFonts w:ascii="Times New Roman" w:hAnsi="Times New Roman" w:cs="Times New Roman"/>
          <w:b/>
          <w:sz w:val="20"/>
          <w:szCs w:val="20"/>
        </w:rPr>
        <w:t>DONACIJE</w:t>
      </w:r>
      <w:r w:rsidR="003E0F88" w:rsidRPr="00FE2392">
        <w:rPr>
          <w:rFonts w:ascii="Times New Roman" w:hAnsi="Times New Roman" w:cs="Times New Roman"/>
          <w:b/>
          <w:sz w:val="20"/>
          <w:szCs w:val="20"/>
        </w:rPr>
        <w:t>-PK</w:t>
      </w:r>
    </w:p>
    <w:p w14:paraId="39E6F859" w14:textId="6CD253C8" w:rsidR="00F6799B" w:rsidRPr="00FE2392" w:rsidRDefault="00F6799B" w:rsidP="00E402F2">
      <w:pPr>
        <w:pStyle w:val="Bezproreda"/>
        <w:jc w:val="both"/>
        <w:rPr>
          <w:rFonts w:ascii="Times New Roman" w:hAnsi="Times New Roman" w:cs="Times New Roman"/>
          <w:b/>
          <w:sz w:val="20"/>
          <w:szCs w:val="20"/>
        </w:rPr>
      </w:pPr>
    </w:p>
    <w:p w14:paraId="194A069D" w14:textId="5F90DF38" w:rsidR="00535E44" w:rsidRDefault="00FE2392" w:rsidP="00E402F2">
      <w:pPr>
        <w:pStyle w:val="Bezproreda"/>
        <w:jc w:val="both"/>
        <w:rPr>
          <w:rFonts w:ascii="Times New Roman" w:hAnsi="Times New Roman" w:cs="Times New Roman"/>
          <w:bCs/>
          <w:sz w:val="20"/>
          <w:szCs w:val="20"/>
        </w:rPr>
      </w:pPr>
      <w:r w:rsidRPr="00535E44">
        <w:rPr>
          <w:rFonts w:ascii="Times New Roman" w:hAnsi="Times New Roman" w:cs="Times New Roman"/>
          <w:bCs/>
          <w:sz w:val="20"/>
          <w:szCs w:val="20"/>
        </w:rPr>
        <w:t xml:space="preserve">Sredstva donacija su povećana za 7.263,69 € ili 290,55 %. Iskazane izmjene odnose se na povećanje za ostvarene kapitalne donacije u iznosu 4.375,00 € </w:t>
      </w:r>
      <w:r w:rsidR="00535E44" w:rsidRPr="00535E44">
        <w:rPr>
          <w:rFonts w:ascii="Times New Roman" w:hAnsi="Times New Roman" w:cs="Times New Roman"/>
          <w:bCs/>
          <w:sz w:val="20"/>
          <w:szCs w:val="20"/>
        </w:rPr>
        <w:t>(</w:t>
      </w:r>
      <w:r w:rsidRPr="00535E44">
        <w:rPr>
          <w:rFonts w:ascii="Times New Roman" w:hAnsi="Times New Roman" w:cs="Times New Roman"/>
          <w:bCs/>
          <w:sz w:val="20"/>
          <w:szCs w:val="20"/>
        </w:rPr>
        <w:t>donacija interaktivnog zaslona u sklopu nagradnog natječaja HANFE „Financijska pismenost: ključ za sigurnu budućnost“</w:t>
      </w:r>
      <w:r w:rsidR="00535E44" w:rsidRPr="00535E44">
        <w:rPr>
          <w:rFonts w:ascii="Times New Roman" w:hAnsi="Times New Roman" w:cs="Times New Roman"/>
          <w:bCs/>
          <w:sz w:val="20"/>
          <w:szCs w:val="20"/>
        </w:rPr>
        <w:t xml:space="preserve"> te donacija Zajednice sportova Nova Gradiška za nabavu stroja za čišćenje dvorane)</w:t>
      </w:r>
      <w:r w:rsidR="00962308">
        <w:rPr>
          <w:rFonts w:ascii="Times New Roman" w:hAnsi="Times New Roman" w:cs="Times New Roman"/>
          <w:bCs/>
          <w:sz w:val="20"/>
          <w:szCs w:val="20"/>
        </w:rPr>
        <w:t>.</w:t>
      </w:r>
      <w:r w:rsidR="00535E44" w:rsidRPr="00535E44">
        <w:rPr>
          <w:rFonts w:ascii="Times New Roman" w:hAnsi="Times New Roman" w:cs="Times New Roman"/>
          <w:bCs/>
          <w:sz w:val="20"/>
          <w:szCs w:val="20"/>
        </w:rPr>
        <w:t xml:space="preserve"> Planirana je </w:t>
      </w:r>
      <w:r w:rsidR="00962308">
        <w:rPr>
          <w:rFonts w:ascii="Times New Roman" w:hAnsi="Times New Roman" w:cs="Times New Roman"/>
          <w:bCs/>
          <w:sz w:val="20"/>
          <w:szCs w:val="20"/>
        </w:rPr>
        <w:t xml:space="preserve"> tekuća </w:t>
      </w:r>
      <w:r w:rsidR="00535E44" w:rsidRPr="00535E44">
        <w:rPr>
          <w:rFonts w:ascii="Times New Roman" w:hAnsi="Times New Roman" w:cs="Times New Roman"/>
          <w:bCs/>
          <w:sz w:val="20"/>
          <w:szCs w:val="20"/>
        </w:rPr>
        <w:t>donacija ŠSS BPŽ u iznosu 300,00 € za rad školskog sportskog društva.</w:t>
      </w:r>
      <w:r w:rsidR="00535E44">
        <w:rPr>
          <w:rFonts w:ascii="Times New Roman" w:hAnsi="Times New Roman" w:cs="Times New Roman"/>
          <w:bCs/>
          <w:sz w:val="20"/>
          <w:szCs w:val="20"/>
        </w:rPr>
        <w:t xml:space="preserve"> Rebalansom je planirano</w:t>
      </w:r>
      <w:r w:rsidR="00962308">
        <w:rPr>
          <w:rFonts w:ascii="Times New Roman" w:hAnsi="Times New Roman" w:cs="Times New Roman"/>
          <w:bCs/>
          <w:sz w:val="20"/>
          <w:szCs w:val="20"/>
        </w:rPr>
        <w:t xml:space="preserve"> i</w:t>
      </w:r>
      <w:r w:rsidR="00535E44">
        <w:rPr>
          <w:rFonts w:ascii="Times New Roman" w:hAnsi="Times New Roman" w:cs="Times New Roman"/>
          <w:bCs/>
          <w:sz w:val="20"/>
          <w:szCs w:val="20"/>
        </w:rPr>
        <w:t xml:space="preserve"> povećanje donacija od trgovačkih društava za pokriće troškova učeničkih ekskurzija za 640,00 €</w:t>
      </w:r>
      <w:r w:rsidR="00962308">
        <w:rPr>
          <w:rFonts w:ascii="Times New Roman" w:hAnsi="Times New Roman" w:cs="Times New Roman"/>
          <w:bCs/>
          <w:sz w:val="20"/>
          <w:szCs w:val="20"/>
        </w:rPr>
        <w:t>.  Također je izvršeno usklađenje s prenesenim viškom prihoda iz prethodne godine u iznosu 1.948,69 €. Višak prihoda se odnosi na neutrošena sredstva za projekt Generacija NOW te nabavu nastavnih pomagala za učenike s teškoćama u razvoju.</w:t>
      </w:r>
    </w:p>
    <w:p w14:paraId="53D04142" w14:textId="77777777" w:rsidR="00DE7042" w:rsidRDefault="00DE7042" w:rsidP="00E402F2">
      <w:pPr>
        <w:pStyle w:val="Bezproreda"/>
        <w:jc w:val="both"/>
        <w:rPr>
          <w:rFonts w:ascii="Times New Roman" w:hAnsi="Times New Roman" w:cs="Times New Roman"/>
          <w:bCs/>
          <w:sz w:val="20"/>
          <w:szCs w:val="20"/>
        </w:rPr>
      </w:pPr>
    </w:p>
    <w:p w14:paraId="71706F88" w14:textId="57863FA4" w:rsidR="00962308" w:rsidRPr="00535E44" w:rsidRDefault="00962308" w:rsidP="00E402F2">
      <w:pPr>
        <w:pStyle w:val="Bezproreda"/>
        <w:jc w:val="both"/>
        <w:rPr>
          <w:rFonts w:ascii="Times New Roman" w:hAnsi="Times New Roman" w:cs="Times New Roman"/>
          <w:bCs/>
          <w:sz w:val="20"/>
          <w:szCs w:val="20"/>
        </w:rPr>
      </w:pPr>
      <w:r>
        <w:rPr>
          <w:rFonts w:ascii="Times New Roman" w:hAnsi="Times New Roman" w:cs="Times New Roman"/>
          <w:bCs/>
          <w:sz w:val="20"/>
          <w:szCs w:val="20"/>
        </w:rPr>
        <w:t>Na rashodovnoj strani povećani su materijalni rashodi na pozicijama službenih putovanja (za troškove dnevnica nastavnika u pratnji učenika na učeničkim ekskurzijama), materijalnih rashoda projekta te nastavnih sredstava za nastavu TZK.</w:t>
      </w:r>
      <w:r w:rsidR="00DE7042">
        <w:rPr>
          <w:rFonts w:ascii="Times New Roman" w:hAnsi="Times New Roman" w:cs="Times New Roman"/>
          <w:bCs/>
          <w:sz w:val="20"/>
          <w:szCs w:val="20"/>
        </w:rPr>
        <w:t xml:space="preserve"> Povećani su i rashodi za nabavu nefinancijske opreme (interaktivni zaslon, stroj za čišćenje dvorane i nastavna pomagala za učenike s teškoćama u razvoju.)</w:t>
      </w:r>
    </w:p>
    <w:p w14:paraId="41AA16AA" w14:textId="77777777" w:rsidR="00FE2392" w:rsidRDefault="00FE2392" w:rsidP="00E402F2">
      <w:pPr>
        <w:pStyle w:val="Bezproreda"/>
        <w:jc w:val="both"/>
        <w:rPr>
          <w:rFonts w:ascii="Times New Roman" w:hAnsi="Times New Roman" w:cs="Times New Roman"/>
          <w:bCs/>
          <w:sz w:val="20"/>
          <w:szCs w:val="20"/>
          <w:highlight w:val="yellow"/>
        </w:rPr>
      </w:pPr>
    </w:p>
    <w:p w14:paraId="0762AF5B" w14:textId="6FEDF5BF" w:rsidR="00F6799B" w:rsidRPr="008717DB" w:rsidRDefault="00F6799B" w:rsidP="00164F05">
      <w:pPr>
        <w:pStyle w:val="Bezproreda"/>
        <w:jc w:val="both"/>
        <w:rPr>
          <w:rFonts w:ascii="Times New Roman" w:hAnsi="Times New Roman" w:cs="Times New Roman"/>
          <w:sz w:val="20"/>
          <w:szCs w:val="20"/>
          <w:highlight w:val="yellow"/>
        </w:rPr>
      </w:pPr>
    </w:p>
    <w:p w14:paraId="6397046C" w14:textId="77777777" w:rsidR="003E60B2" w:rsidRPr="008717DB" w:rsidRDefault="003E60B2" w:rsidP="00E402F2">
      <w:pPr>
        <w:pStyle w:val="Bezproreda"/>
        <w:jc w:val="both"/>
        <w:rPr>
          <w:rFonts w:ascii="Times New Roman" w:hAnsi="Times New Roman" w:cs="Times New Roman"/>
          <w:sz w:val="20"/>
          <w:szCs w:val="20"/>
          <w:highlight w:val="yellow"/>
        </w:rPr>
      </w:pPr>
    </w:p>
    <w:p w14:paraId="227BD034" w14:textId="69218313" w:rsidR="0055398B" w:rsidRPr="00CE7149" w:rsidRDefault="00526C85" w:rsidP="00526C85">
      <w:pPr>
        <w:pStyle w:val="Bezproreda"/>
        <w:jc w:val="both"/>
        <w:rPr>
          <w:rFonts w:ascii="Times New Roman" w:hAnsi="Times New Roman" w:cs="Times New Roman"/>
          <w:b/>
          <w:sz w:val="20"/>
          <w:szCs w:val="20"/>
        </w:rPr>
      </w:pPr>
      <w:r w:rsidRPr="00CE7149">
        <w:rPr>
          <w:rFonts w:ascii="Times New Roman" w:hAnsi="Times New Roman" w:cs="Times New Roman"/>
          <w:b/>
          <w:sz w:val="20"/>
          <w:szCs w:val="20"/>
        </w:rPr>
        <w:t>Aktivnost</w:t>
      </w:r>
      <w:r w:rsidR="00DE7042" w:rsidRPr="00CE7149">
        <w:rPr>
          <w:rFonts w:ascii="Times New Roman" w:hAnsi="Times New Roman" w:cs="Times New Roman"/>
          <w:b/>
          <w:sz w:val="20"/>
          <w:szCs w:val="20"/>
        </w:rPr>
        <w:t>:</w:t>
      </w:r>
      <w:r w:rsidRPr="00CE7149">
        <w:rPr>
          <w:rFonts w:ascii="Times New Roman" w:hAnsi="Times New Roman" w:cs="Times New Roman"/>
          <w:b/>
          <w:sz w:val="20"/>
          <w:szCs w:val="20"/>
        </w:rPr>
        <w:t xml:space="preserve"> </w:t>
      </w:r>
      <w:r w:rsidR="007E4C35" w:rsidRPr="00CE7149">
        <w:rPr>
          <w:rFonts w:ascii="Times New Roman" w:hAnsi="Times New Roman" w:cs="Times New Roman"/>
          <w:b/>
          <w:sz w:val="20"/>
          <w:szCs w:val="20"/>
        </w:rPr>
        <w:t>S osmjehom u školu</w:t>
      </w:r>
      <w:r w:rsidR="00DE7042" w:rsidRPr="00CE7149">
        <w:rPr>
          <w:rFonts w:ascii="Times New Roman" w:hAnsi="Times New Roman" w:cs="Times New Roman"/>
          <w:b/>
          <w:sz w:val="20"/>
          <w:szCs w:val="20"/>
        </w:rPr>
        <w:t xml:space="preserve"> 7 </w:t>
      </w:r>
    </w:p>
    <w:p w14:paraId="45AE5F8C" w14:textId="4D944A10" w:rsidR="00DE7042" w:rsidRPr="00CE7149" w:rsidRDefault="00DE7042" w:rsidP="00526C85">
      <w:pPr>
        <w:pStyle w:val="Bezproreda"/>
        <w:jc w:val="both"/>
        <w:rPr>
          <w:rFonts w:ascii="Times New Roman" w:hAnsi="Times New Roman" w:cs="Times New Roman"/>
          <w:b/>
          <w:sz w:val="20"/>
          <w:szCs w:val="20"/>
        </w:rPr>
      </w:pPr>
    </w:p>
    <w:p w14:paraId="001A194D" w14:textId="01BDDDFE" w:rsidR="00DE7042" w:rsidRPr="00CE7149" w:rsidRDefault="00DE7042" w:rsidP="00DE7042">
      <w:pPr>
        <w:pStyle w:val="Bezproreda"/>
        <w:jc w:val="both"/>
        <w:rPr>
          <w:rFonts w:ascii="Times New Roman" w:hAnsi="Times New Roman"/>
          <w:sz w:val="20"/>
          <w:szCs w:val="20"/>
        </w:rPr>
      </w:pPr>
      <w:r w:rsidRPr="00CE7149">
        <w:rPr>
          <w:rFonts w:ascii="Times New Roman" w:hAnsi="Times New Roman" w:cs="Times New Roman"/>
          <w:bCs/>
          <w:sz w:val="20"/>
          <w:szCs w:val="20"/>
        </w:rPr>
        <w:t xml:space="preserve">Aktivnost S osmjehom u školu 7 smanjena je ovim rebalansom za 1.268,00 € ili 2,51%. U okviru ove aktivnosti planirana su sredstva za plaće i ostala materijalna prava za </w:t>
      </w:r>
      <w:r w:rsidRPr="00CE7149">
        <w:rPr>
          <w:rFonts w:ascii="Times New Roman" w:hAnsi="Times New Roman" w:cs="Times New Roman"/>
          <w:sz w:val="20"/>
          <w:szCs w:val="20"/>
        </w:rPr>
        <w:t xml:space="preserve">3 pomoćnika u nastavi za koje sredstva osigurava osnivač u okviru istoimenog projekta financiranog od strane Europskog socijalnog fonda. </w:t>
      </w:r>
      <w:r w:rsidRPr="00CE7149">
        <w:rPr>
          <w:rFonts w:ascii="Times New Roman" w:hAnsi="Times New Roman"/>
          <w:sz w:val="20"/>
          <w:szCs w:val="20"/>
        </w:rPr>
        <w:t>Prihvatljivi jedinični trošak za jednog PUN financiran sredstvima navedenog projekta iznosi 1.013,00 EUR mjesečno te je iz izvora pomoći planiran iznos za rashode plaća PUN za razdoblje siječanj-prosinac u iznosu 36.468,00 EUR (1.013,00 EUR x 12 mjeseci x 3 PUN). Preostali iznos potreban za plaće i ostala materijalna prava PUN planiran je iz sredstava osnivača iz izvora: opći prihodi i primici</w:t>
      </w:r>
      <w:r w:rsidR="00CE7149" w:rsidRPr="00CE7149">
        <w:rPr>
          <w:rFonts w:ascii="Times New Roman" w:hAnsi="Times New Roman"/>
          <w:sz w:val="20"/>
          <w:szCs w:val="20"/>
        </w:rPr>
        <w:t>. Zbog smanjena tjednog fonda sati PUN od školske godine 2025./2026. planiran je manji iznos sredstava za plaće te je ova aktivnost smanjena iz izvora opći prihodi i primici.</w:t>
      </w:r>
    </w:p>
    <w:p w14:paraId="037A25CA" w14:textId="044950A7" w:rsidR="00DE7042" w:rsidRPr="00CE7149" w:rsidRDefault="00DE7042" w:rsidP="00DE7042">
      <w:pPr>
        <w:pStyle w:val="Bezproreda"/>
        <w:jc w:val="both"/>
        <w:rPr>
          <w:rFonts w:ascii="Times New Roman" w:hAnsi="Times New Roman" w:cs="Times New Roman"/>
          <w:sz w:val="20"/>
          <w:szCs w:val="20"/>
        </w:rPr>
      </w:pPr>
    </w:p>
    <w:p w14:paraId="566520EF" w14:textId="77777777" w:rsidR="00D1627B" w:rsidRPr="008717DB" w:rsidRDefault="00D1627B" w:rsidP="004B4A57">
      <w:pPr>
        <w:pStyle w:val="Bezproreda"/>
        <w:jc w:val="both"/>
        <w:rPr>
          <w:rFonts w:ascii="Times New Roman" w:hAnsi="Times New Roman" w:cs="Times New Roman"/>
          <w:sz w:val="20"/>
          <w:szCs w:val="20"/>
          <w:highlight w:val="yellow"/>
        </w:rPr>
      </w:pPr>
    </w:p>
    <w:p w14:paraId="7628B7A0" w14:textId="77777777" w:rsidR="003F4B12" w:rsidRPr="008717DB" w:rsidRDefault="003F4B12" w:rsidP="004B4A57">
      <w:pPr>
        <w:pStyle w:val="Bezproreda"/>
        <w:jc w:val="both"/>
        <w:rPr>
          <w:rFonts w:ascii="Times New Roman" w:hAnsi="Times New Roman"/>
          <w:sz w:val="20"/>
          <w:szCs w:val="20"/>
          <w:highlight w:val="yellow"/>
        </w:rPr>
      </w:pPr>
    </w:p>
    <w:p w14:paraId="0D2C1DAB" w14:textId="024B3916" w:rsidR="003F4B12" w:rsidRPr="00AC3CD6" w:rsidRDefault="003F4B12" w:rsidP="00E402F2">
      <w:pPr>
        <w:pStyle w:val="Bezproreda"/>
        <w:jc w:val="both"/>
        <w:rPr>
          <w:rFonts w:ascii="Times New Roman" w:hAnsi="Times New Roman"/>
          <w:sz w:val="20"/>
          <w:szCs w:val="20"/>
        </w:rPr>
      </w:pPr>
      <w:r w:rsidRPr="00AC3CD6">
        <w:rPr>
          <w:rFonts w:ascii="Times New Roman" w:hAnsi="Times New Roman"/>
          <w:sz w:val="20"/>
          <w:szCs w:val="20"/>
        </w:rPr>
        <w:t xml:space="preserve">SASTAVILA:                                                                                          </w:t>
      </w:r>
      <w:r w:rsidRPr="00AC3CD6">
        <w:rPr>
          <w:rFonts w:ascii="Times New Roman" w:hAnsi="Times New Roman"/>
          <w:sz w:val="20"/>
          <w:szCs w:val="20"/>
        </w:rPr>
        <w:tab/>
      </w:r>
      <w:r w:rsidRPr="00AC3CD6">
        <w:rPr>
          <w:rFonts w:ascii="Times New Roman" w:hAnsi="Times New Roman" w:cs="Times New Roman"/>
          <w:sz w:val="20"/>
          <w:szCs w:val="20"/>
        </w:rPr>
        <w:t>RAVNATELJICA:</w:t>
      </w:r>
    </w:p>
    <w:p w14:paraId="042369A9" w14:textId="0E1666EB" w:rsidR="002D5B04" w:rsidRDefault="00D1627B" w:rsidP="004C1EB5">
      <w:pPr>
        <w:pStyle w:val="Bezproreda"/>
        <w:jc w:val="both"/>
        <w:rPr>
          <w:rFonts w:cstheme="minorHAnsi"/>
          <w:sz w:val="24"/>
          <w:szCs w:val="24"/>
        </w:rPr>
      </w:pPr>
      <w:r w:rsidRPr="00AC3CD6">
        <w:rPr>
          <w:rFonts w:ascii="Times New Roman" w:hAnsi="Times New Roman" w:cs="Times New Roman"/>
          <w:sz w:val="20"/>
          <w:szCs w:val="20"/>
        </w:rPr>
        <w:t xml:space="preserve">Jasenka </w:t>
      </w:r>
      <w:proofErr w:type="spellStart"/>
      <w:r w:rsidRPr="00AC3CD6">
        <w:rPr>
          <w:rFonts w:ascii="Times New Roman" w:hAnsi="Times New Roman" w:cs="Times New Roman"/>
          <w:sz w:val="20"/>
          <w:szCs w:val="20"/>
        </w:rPr>
        <w:t>Podobnik</w:t>
      </w:r>
      <w:proofErr w:type="spellEnd"/>
      <w:r w:rsidR="00617752" w:rsidRPr="00AC3CD6">
        <w:rPr>
          <w:rFonts w:ascii="Times New Roman" w:hAnsi="Times New Roman" w:cs="Times New Roman"/>
          <w:sz w:val="20"/>
          <w:szCs w:val="20"/>
        </w:rPr>
        <w:tab/>
      </w:r>
      <w:r w:rsidR="00617752" w:rsidRPr="00AC3CD6">
        <w:rPr>
          <w:rFonts w:ascii="Times New Roman" w:hAnsi="Times New Roman" w:cs="Times New Roman"/>
          <w:sz w:val="20"/>
          <w:szCs w:val="20"/>
        </w:rPr>
        <w:tab/>
      </w:r>
      <w:r w:rsidR="00617752" w:rsidRPr="00AC3CD6">
        <w:rPr>
          <w:rFonts w:ascii="Times New Roman" w:hAnsi="Times New Roman" w:cs="Times New Roman"/>
          <w:sz w:val="20"/>
          <w:szCs w:val="20"/>
        </w:rPr>
        <w:tab/>
      </w:r>
      <w:r w:rsidR="00617752" w:rsidRPr="00AC3CD6">
        <w:rPr>
          <w:rFonts w:ascii="Times New Roman" w:hAnsi="Times New Roman" w:cs="Times New Roman"/>
          <w:sz w:val="20"/>
          <w:szCs w:val="20"/>
        </w:rPr>
        <w:tab/>
      </w:r>
      <w:r w:rsidR="00617752" w:rsidRPr="00AC3CD6">
        <w:rPr>
          <w:rFonts w:ascii="Times New Roman" w:hAnsi="Times New Roman" w:cs="Times New Roman"/>
          <w:sz w:val="20"/>
          <w:szCs w:val="20"/>
        </w:rPr>
        <w:tab/>
      </w:r>
      <w:r w:rsidR="00617752" w:rsidRPr="00AC3CD6">
        <w:rPr>
          <w:rFonts w:ascii="Times New Roman" w:hAnsi="Times New Roman" w:cs="Times New Roman"/>
          <w:sz w:val="20"/>
          <w:szCs w:val="20"/>
        </w:rPr>
        <w:tab/>
      </w:r>
      <w:r w:rsidR="00617752" w:rsidRPr="00AC3CD6">
        <w:rPr>
          <w:rFonts w:ascii="Times New Roman" w:hAnsi="Times New Roman" w:cs="Times New Roman"/>
          <w:sz w:val="20"/>
          <w:szCs w:val="20"/>
        </w:rPr>
        <w:tab/>
        <w:t>Sanja Müller-Zoričić</w:t>
      </w:r>
    </w:p>
    <w:p w14:paraId="5D991E88" w14:textId="619CCBEC" w:rsidR="002D5B04" w:rsidRDefault="002D5B04" w:rsidP="002937E8">
      <w:pPr>
        <w:spacing w:after="0" w:line="240" w:lineRule="auto"/>
        <w:jc w:val="both"/>
        <w:rPr>
          <w:rFonts w:cstheme="minorHAnsi"/>
          <w:sz w:val="24"/>
          <w:szCs w:val="24"/>
        </w:rPr>
      </w:pPr>
    </w:p>
    <w:p w14:paraId="574817FE" w14:textId="03CD3D66" w:rsidR="002D6B14" w:rsidRDefault="002D6B14" w:rsidP="002937E8">
      <w:pPr>
        <w:spacing w:after="0" w:line="240" w:lineRule="auto"/>
        <w:jc w:val="both"/>
        <w:rPr>
          <w:rFonts w:cstheme="minorHAnsi"/>
          <w:sz w:val="24"/>
          <w:szCs w:val="24"/>
        </w:rPr>
      </w:pPr>
    </w:p>
    <w:sectPr w:rsidR="002D6B14" w:rsidSect="00A544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7D5B"/>
    <w:multiLevelType w:val="hybridMultilevel"/>
    <w:tmpl w:val="B296A0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6556F8"/>
    <w:multiLevelType w:val="hybridMultilevel"/>
    <w:tmpl w:val="153AD62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FCA5E3B"/>
    <w:multiLevelType w:val="hybridMultilevel"/>
    <w:tmpl w:val="6C1874D0"/>
    <w:lvl w:ilvl="0" w:tplc="35E8906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F287E3F"/>
    <w:multiLevelType w:val="hybridMultilevel"/>
    <w:tmpl w:val="394698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5063A5B"/>
    <w:multiLevelType w:val="hybridMultilevel"/>
    <w:tmpl w:val="E4901D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5175333"/>
    <w:multiLevelType w:val="hybridMultilevel"/>
    <w:tmpl w:val="05B8D4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C0865DD"/>
    <w:multiLevelType w:val="hybridMultilevel"/>
    <w:tmpl w:val="59B275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D4D4D2A"/>
    <w:multiLevelType w:val="hybridMultilevel"/>
    <w:tmpl w:val="58CC2400"/>
    <w:lvl w:ilvl="0" w:tplc="A58A441C">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7FFC3BB6"/>
    <w:multiLevelType w:val="hybridMultilevel"/>
    <w:tmpl w:val="E2661562"/>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8"/>
  </w:num>
  <w:num w:numId="6">
    <w:abstractNumId w:val="7"/>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25D"/>
    <w:rsid w:val="000009D8"/>
    <w:rsid w:val="00005D2D"/>
    <w:rsid w:val="0002001D"/>
    <w:rsid w:val="000237FC"/>
    <w:rsid w:val="00025761"/>
    <w:rsid w:val="00025AF2"/>
    <w:rsid w:val="00030009"/>
    <w:rsid w:val="00032586"/>
    <w:rsid w:val="00033836"/>
    <w:rsid w:val="00046AA4"/>
    <w:rsid w:val="000575F0"/>
    <w:rsid w:val="000759AF"/>
    <w:rsid w:val="00080FB5"/>
    <w:rsid w:val="000817DE"/>
    <w:rsid w:val="00083B6A"/>
    <w:rsid w:val="000866B2"/>
    <w:rsid w:val="000902C2"/>
    <w:rsid w:val="00093E91"/>
    <w:rsid w:val="000971FD"/>
    <w:rsid w:val="00097D71"/>
    <w:rsid w:val="000A01CC"/>
    <w:rsid w:val="000A0E6C"/>
    <w:rsid w:val="000A37A0"/>
    <w:rsid w:val="000B220F"/>
    <w:rsid w:val="000B44EF"/>
    <w:rsid w:val="000B58EA"/>
    <w:rsid w:val="000B78B3"/>
    <w:rsid w:val="000C3485"/>
    <w:rsid w:val="000C36DD"/>
    <w:rsid w:val="000E20E0"/>
    <w:rsid w:val="000E270C"/>
    <w:rsid w:val="000E3487"/>
    <w:rsid w:val="000E4AD0"/>
    <w:rsid w:val="000E527B"/>
    <w:rsid w:val="000F0C15"/>
    <w:rsid w:val="000F4B5E"/>
    <w:rsid w:val="00102B54"/>
    <w:rsid w:val="00107290"/>
    <w:rsid w:val="001155D8"/>
    <w:rsid w:val="00122D35"/>
    <w:rsid w:val="00124822"/>
    <w:rsid w:val="00135B99"/>
    <w:rsid w:val="00141946"/>
    <w:rsid w:val="00144B91"/>
    <w:rsid w:val="00164F05"/>
    <w:rsid w:val="00164F46"/>
    <w:rsid w:val="00182FD7"/>
    <w:rsid w:val="00187A30"/>
    <w:rsid w:val="001A6828"/>
    <w:rsid w:val="001C07E7"/>
    <w:rsid w:val="001C5D8A"/>
    <w:rsid w:val="001D7C9A"/>
    <w:rsid w:val="001E247B"/>
    <w:rsid w:val="001F28B3"/>
    <w:rsid w:val="00202306"/>
    <w:rsid w:val="00203D07"/>
    <w:rsid w:val="00204765"/>
    <w:rsid w:val="00207E46"/>
    <w:rsid w:val="002104A2"/>
    <w:rsid w:val="002104FC"/>
    <w:rsid w:val="00211253"/>
    <w:rsid w:val="0021542E"/>
    <w:rsid w:val="002231BD"/>
    <w:rsid w:val="00223B6E"/>
    <w:rsid w:val="002301E4"/>
    <w:rsid w:val="00233ADC"/>
    <w:rsid w:val="0023601A"/>
    <w:rsid w:val="00240312"/>
    <w:rsid w:val="002461EE"/>
    <w:rsid w:val="00250ECF"/>
    <w:rsid w:val="00257B60"/>
    <w:rsid w:val="00261AE2"/>
    <w:rsid w:val="0027139C"/>
    <w:rsid w:val="002715E2"/>
    <w:rsid w:val="00273C6B"/>
    <w:rsid w:val="00275E8E"/>
    <w:rsid w:val="0028372C"/>
    <w:rsid w:val="00284B82"/>
    <w:rsid w:val="002857BE"/>
    <w:rsid w:val="002906CF"/>
    <w:rsid w:val="00290BA3"/>
    <w:rsid w:val="00293027"/>
    <w:rsid w:val="00293558"/>
    <w:rsid w:val="002937E8"/>
    <w:rsid w:val="0029567E"/>
    <w:rsid w:val="002B0611"/>
    <w:rsid w:val="002B4B55"/>
    <w:rsid w:val="002B7075"/>
    <w:rsid w:val="002C6833"/>
    <w:rsid w:val="002D4034"/>
    <w:rsid w:val="002D4CEE"/>
    <w:rsid w:val="002D5B04"/>
    <w:rsid w:val="002D6B14"/>
    <w:rsid w:val="002E3FC6"/>
    <w:rsid w:val="002F34D5"/>
    <w:rsid w:val="002F5918"/>
    <w:rsid w:val="0030300A"/>
    <w:rsid w:val="0030525D"/>
    <w:rsid w:val="00311AE8"/>
    <w:rsid w:val="00313511"/>
    <w:rsid w:val="00317B40"/>
    <w:rsid w:val="0032404B"/>
    <w:rsid w:val="00335A6E"/>
    <w:rsid w:val="00335DA5"/>
    <w:rsid w:val="00340BC5"/>
    <w:rsid w:val="0034611F"/>
    <w:rsid w:val="00347460"/>
    <w:rsid w:val="00354216"/>
    <w:rsid w:val="00354579"/>
    <w:rsid w:val="00356C3D"/>
    <w:rsid w:val="003673C9"/>
    <w:rsid w:val="0037704C"/>
    <w:rsid w:val="0039654E"/>
    <w:rsid w:val="00397ED4"/>
    <w:rsid w:val="003A1245"/>
    <w:rsid w:val="003B0F2B"/>
    <w:rsid w:val="003B23CA"/>
    <w:rsid w:val="003C28FC"/>
    <w:rsid w:val="003D0923"/>
    <w:rsid w:val="003D57CD"/>
    <w:rsid w:val="003E04A2"/>
    <w:rsid w:val="003E0F88"/>
    <w:rsid w:val="003E60B2"/>
    <w:rsid w:val="003F179F"/>
    <w:rsid w:val="003F184E"/>
    <w:rsid w:val="003F4B12"/>
    <w:rsid w:val="00412088"/>
    <w:rsid w:val="0041242F"/>
    <w:rsid w:val="00414EB7"/>
    <w:rsid w:val="004179AD"/>
    <w:rsid w:val="00423548"/>
    <w:rsid w:val="004255D7"/>
    <w:rsid w:val="00430370"/>
    <w:rsid w:val="0043236B"/>
    <w:rsid w:val="00433E08"/>
    <w:rsid w:val="00434E5E"/>
    <w:rsid w:val="004411B3"/>
    <w:rsid w:val="004464FA"/>
    <w:rsid w:val="00451ED8"/>
    <w:rsid w:val="00454320"/>
    <w:rsid w:val="0046327D"/>
    <w:rsid w:val="00494CB3"/>
    <w:rsid w:val="00496157"/>
    <w:rsid w:val="004972AD"/>
    <w:rsid w:val="004A0109"/>
    <w:rsid w:val="004A5A06"/>
    <w:rsid w:val="004B4A57"/>
    <w:rsid w:val="004C00A2"/>
    <w:rsid w:val="004C1C58"/>
    <w:rsid w:val="004C1EB5"/>
    <w:rsid w:val="004C24B8"/>
    <w:rsid w:val="004C38D3"/>
    <w:rsid w:val="004C6AF6"/>
    <w:rsid w:val="004C7D13"/>
    <w:rsid w:val="004D09D8"/>
    <w:rsid w:val="004E139F"/>
    <w:rsid w:val="004E3BE2"/>
    <w:rsid w:val="004E3E14"/>
    <w:rsid w:val="004E77BD"/>
    <w:rsid w:val="005235B3"/>
    <w:rsid w:val="00526C85"/>
    <w:rsid w:val="00535E44"/>
    <w:rsid w:val="00536B32"/>
    <w:rsid w:val="005418B0"/>
    <w:rsid w:val="00541957"/>
    <w:rsid w:val="00542AD0"/>
    <w:rsid w:val="0055398B"/>
    <w:rsid w:val="005758E4"/>
    <w:rsid w:val="00576C8D"/>
    <w:rsid w:val="005829E2"/>
    <w:rsid w:val="005841F0"/>
    <w:rsid w:val="005844D3"/>
    <w:rsid w:val="005A5415"/>
    <w:rsid w:val="005A653B"/>
    <w:rsid w:val="005B108C"/>
    <w:rsid w:val="005B185B"/>
    <w:rsid w:val="005B32A5"/>
    <w:rsid w:val="005C0A21"/>
    <w:rsid w:val="005C2BFA"/>
    <w:rsid w:val="005C706F"/>
    <w:rsid w:val="005E3549"/>
    <w:rsid w:val="005E59E5"/>
    <w:rsid w:val="005E7D9E"/>
    <w:rsid w:val="00614124"/>
    <w:rsid w:val="00617752"/>
    <w:rsid w:val="00621CD7"/>
    <w:rsid w:val="0062620F"/>
    <w:rsid w:val="00627B06"/>
    <w:rsid w:val="006316EE"/>
    <w:rsid w:val="00634D0F"/>
    <w:rsid w:val="00640213"/>
    <w:rsid w:val="0064335E"/>
    <w:rsid w:val="0064644D"/>
    <w:rsid w:val="00646661"/>
    <w:rsid w:val="00661A85"/>
    <w:rsid w:val="00671C59"/>
    <w:rsid w:val="00673048"/>
    <w:rsid w:val="006859CE"/>
    <w:rsid w:val="006B197F"/>
    <w:rsid w:val="006B67E4"/>
    <w:rsid w:val="006B6FF6"/>
    <w:rsid w:val="006C0C5A"/>
    <w:rsid w:val="006D6D73"/>
    <w:rsid w:val="006D6E6D"/>
    <w:rsid w:val="006E0978"/>
    <w:rsid w:val="006E4C3B"/>
    <w:rsid w:val="006F3CB4"/>
    <w:rsid w:val="0070249B"/>
    <w:rsid w:val="0071058E"/>
    <w:rsid w:val="00713606"/>
    <w:rsid w:val="00717313"/>
    <w:rsid w:val="00721274"/>
    <w:rsid w:val="00721534"/>
    <w:rsid w:val="00721FFF"/>
    <w:rsid w:val="007267DE"/>
    <w:rsid w:val="007320F8"/>
    <w:rsid w:val="00732408"/>
    <w:rsid w:val="007374E4"/>
    <w:rsid w:val="0074395C"/>
    <w:rsid w:val="007457E7"/>
    <w:rsid w:val="00745CDA"/>
    <w:rsid w:val="00746BA4"/>
    <w:rsid w:val="00751D54"/>
    <w:rsid w:val="00760F7C"/>
    <w:rsid w:val="007643DA"/>
    <w:rsid w:val="00785189"/>
    <w:rsid w:val="00791A21"/>
    <w:rsid w:val="007A1E15"/>
    <w:rsid w:val="007A4303"/>
    <w:rsid w:val="007B4661"/>
    <w:rsid w:val="007D0F3F"/>
    <w:rsid w:val="007D2A25"/>
    <w:rsid w:val="007D6723"/>
    <w:rsid w:val="007D75EF"/>
    <w:rsid w:val="007D75FC"/>
    <w:rsid w:val="007E1AE9"/>
    <w:rsid w:val="007E4C35"/>
    <w:rsid w:val="007F4642"/>
    <w:rsid w:val="007F4E2E"/>
    <w:rsid w:val="007F656F"/>
    <w:rsid w:val="00802FFE"/>
    <w:rsid w:val="0080621F"/>
    <w:rsid w:val="00812D42"/>
    <w:rsid w:val="00813E9C"/>
    <w:rsid w:val="00816DE9"/>
    <w:rsid w:val="008173ED"/>
    <w:rsid w:val="00820094"/>
    <w:rsid w:val="008213BC"/>
    <w:rsid w:val="0083783B"/>
    <w:rsid w:val="00853C6C"/>
    <w:rsid w:val="0086529B"/>
    <w:rsid w:val="008717DB"/>
    <w:rsid w:val="00876FAF"/>
    <w:rsid w:val="008770F7"/>
    <w:rsid w:val="00883DC3"/>
    <w:rsid w:val="00897881"/>
    <w:rsid w:val="008B1574"/>
    <w:rsid w:val="008B7218"/>
    <w:rsid w:val="008B7709"/>
    <w:rsid w:val="008C00F5"/>
    <w:rsid w:val="008C5030"/>
    <w:rsid w:val="008D1A4B"/>
    <w:rsid w:val="008D4594"/>
    <w:rsid w:val="008D63EA"/>
    <w:rsid w:val="008E1307"/>
    <w:rsid w:val="008E6AEF"/>
    <w:rsid w:val="008E6D55"/>
    <w:rsid w:val="0090078E"/>
    <w:rsid w:val="00901276"/>
    <w:rsid w:val="00920083"/>
    <w:rsid w:val="009231D1"/>
    <w:rsid w:val="00927FB4"/>
    <w:rsid w:val="0094052F"/>
    <w:rsid w:val="00944E6A"/>
    <w:rsid w:val="0095063C"/>
    <w:rsid w:val="0095758C"/>
    <w:rsid w:val="00961B3B"/>
    <w:rsid w:val="00962308"/>
    <w:rsid w:val="00962D78"/>
    <w:rsid w:val="0096354E"/>
    <w:rsid w:val="00970610"/>
    <w:rsid w:val="00975D97"/>
    <w:rsid w:val="009835BE"/>
    <w:rsid w:val="0098574E"/>
    <w:rsid w:val="00987332"/>
    <w:rsid w:val="00990968"/>
    <w:rsid w:val="00994409"/>
    <w:rsid w:val="009A42B9"/>
    <w:rsid w:val="009B6A87"/>
    <w:rsid w:val="009C109F"/>
    <w:rsid w:val="009C5C13"/>
    <w:rsid w:val="009D3815"/>
    <w:rsid w:val="009D5ACA"/>
    <w:rsid w:val="00A064EF"/>
    <w:rsid w:val="00A11094"/>
    <w:rsid w:val="00A11282"/>
    <w:rsid w:val="00A13FBB"/>
    <w:rsid w:val="00A14620"/>
    <w:rsid w:val="00A14E74"/>
    <w:rsid w:val="00A31730"/>
    <w:rsid w:val="00A359EC"/>
    <w:rsid w:val="00A370BF"/>
    <w:rsid w:val="00A379AD"/>
    <w:rsid w:val="00A43846"/>
    <w:rsid w:val="00A544A9"/>
    <w:rsid w:val="00A54F43"/>
    <w:rsid w:val="00A640D0"/>
    <w:rsid w:val="00A65FA5"/>
    <w:rsid w:val="00A70F07"/>
    <w:rsid w:val="00A71B06"/>
    <w:rsid w:val="00A77712"/>
    <w:rsid w:val="00A810FD"/>
    <w:rsid w:val="00A83D53"/>
    <w:rsid w:val="00A932E4"/>
    <w:rsid w:val="00AA0160"/>
    <w:rsid w:val="00AB3104"/>
    <w:rsid w:val="00AB666F"/>
    <w:rsid w:val="00AB7C5B"/>
    <w:rsid w:val="00AC1379"/>
    <w:rsid w:val="00AC3CD6"/>
    <w:rsid w:val="00AD100D"/>
    <w:rsid w:val="00AE2FBB"/>
    <w:rsid w:val="00AE7611"/>
    <w:rsid w:val="00B0641B"/>
    <w:rsid w:val="00B1745C"/>
    <w:rsid w:val="00B46B8D"/>
    <w:rsid w:val="00B50640"/>
    <w:rsid w:val="00B52B7A"/>
    <w:rsid w:val="00B666C2"/>
    <w:rsid w:val="00B67E10"/>
    <w:rsid w:val="00B72D7E"/>
    <w:rsid w:val="00B733E7"/>
    <w:rsid w:val="00B77178"/>
    <w:rsid w:val="00B77753"/>
    <w:rsid w:val="00B77AD9"/>
    <w:rsid w:val="00B86619"/>
    <w:rsid w:val="00B94C1C"/>
    <w:rsid w:val="00B959F3"/>
    <w:rsid w:val="00B96909"/>
    <w:rsid w:val="00BB06B2"/>
    <w:rsid w:val="00BC346C"/>
    <w:rsid w:val="00BC4306"/>
    <w:rsid w:val="00BC72BC"/>
    <w:rsid w:val="00BC7704"/>
    <w:rsid w:val="00BE7D0A"/>
    <w:rsid w:val="00C00694"/>
    <w:rsid w:val="00C02A47"/>
    <w:rsid w:val="00C11127"/>
    <w:rsid w:val="00C14E2C"/>
    <w:rsid w:val="00C17A8E"/>
    <w:rsid w:val="00C232ED"/>
    <w:rsid w:val="00C27EA6"/>
    <w:rsid w:val="00C309F2"/>
    <w:rsid w:val="00C3469A"/>
    <w:rsid w:val="00C40186"/>
    <w:rsid w:val="00C454AF"/>
    <w:rsid w:val="00C52171"/>
    <w:rsid w:val="00C54FA3"/>
    <w:rsid w:val="00C56E97"/>
    <w:rsid w:val="00C64604"/>
    <w:rsid w:val="00C663B2"/>
    <w:rsid w:val="00C677B3"/>
    <w:rsid w:val="00C8058A"/>
    <w:rsid w:val="00C866AD"/>
    <w:rsid w:val="00C86948"/>
    <w:rsid w:val="00C96271"/>
    <w:rsid w:val="00CC0352"/>
    <w:rsid w:val="00CC34BE"/>
    <w:rsid w:val="00CD0119"/>
    <w:rsid w:val="00CD0BAB"/>
    <w:rsid w:val="00CD30C3"/>
    <w:rsid w:val="00CD4625"/>
    <w:rsid w:val="00CD6230"/>
    <w:rsid w:val="00CE09C0"/>
    <w:rsid w:val="00CE7149"/>
    <w:rsid w:val="00CE7490"/>
    <w:rsid w:val="00CF1261"/>
    <w:rsid w:val="00D076EF"/>
    <w:rsid w:val="00D1627B"/>
    <w:rsid w:val="00D17A14"/>
    <w:rsid w:val="00D17A54"/>
    <w:rsid w:val="00D24710"/>
    <w:rsid w:val="00D34C72"/>
    <w:rsid w:val="00D51551"/>
    <w:rsid w:val="00D51CFC"/>
    <w:rsid w:val="00D538F1"/>
    <w:rsid w:val="00D5733A"/>
    <w:rsid w:val="00D731FE"/>
    <w:rsid w:val="00D7325D"/>
    <w:rsid w:val="00D82DDA"/>
    <w:rsid w:val="00D83899"/>
    <w:rsid w:val="00D97250"/>
    <w:rsid w:val="00D9762C"/>
    <w:rsid w:val="00DA7E96"/>
    <w:rsid w:val="00DB0C99"/>
    <w:rsid w:val="00DC7CED"/>
    <w:rsid w:val="00DD06FD"/>
    <w:rsid w:val="00DE0653"/>
    <w:rsid w:val="00DE7042"/>
    <w:rsid w:val="00DE7D71"/>
    <w:rsid w:val="00DF1E3E"/>
    <w:rsid w:val="00E0521A"/>
    <w:rsid w:val="00E24648"/>
    <w:rsid w:val="00E309EA"/>
    <w:rsid w:val="00E36F52"/>
    <w:rsid w:val="00E402F2"/>
    <w:rsid w:val="00E41CBE"/>
    <w:rsid w:val="00E50ED2"/>
    <w:rsid w:val="00E53931"/>
    <w:rsid w:val="00E55A18"/>
    <w:rsid w:val="00E606ED"/>
    <w:rsid w:val="00E626DA"/>
    <w:rsid w:val="00E679A1"/>
    <w:rsid w:val="00E70E59"/>
    <w:rsid w:val="00E723FF"/>
    <w:rsid w:val="00E75130"/>
    <w:rsid w:val="00E80BD3"/>
    <w:rsid w:val="00EB1793"/>
    <w:rsid w:val="00EB33B1"/>
    <w:rsid w:val="00EC0F7C"/>
    <w:rsid w:val="00EC4195"/>
    <w:rsid w:val="00ED20D7"/>
    <w:rsid w:val="00F04E0C"/>
    <w:rsid w:val="00F07A59"/>
    <w:rsid w:val="00F14414"/>
    <w:rsid w:val="00F27D7A"/>
    <w:rsid w:val="00F309DD"/>
    <w:rsid w:val="00F422DA"/>
    <w:rsid w:val="00F57BD4"/>
    <w:rsid w:val="00F6035D"/>
    <w:rsid w:val="00F653D7"/>
    <w:rsid w:val="00F6799B"/>
    <w:rsid w:val="00F77426"/>
    <w:rsid w:val="00F81D37"/>
    <w:rsid w:val="00F82398"/>
    <w:rsid w:val="00F84D13"/>
    <w:rsid w:val="00F87C5F"/>
    <w:rsid w:val="00F905C7"/>
    <w:rsid w:val="00F927CC"/>
    <w:rsid w:val="00FA25D8"/>
    <w:rsid w:val="00FA7658"/>
    <w:rsid w:val="00FB6424"/>
    <w:rsid w:val="00FC10E9"/>
    <w:rsid w:val="00FC6DA7"/>
    <w:rsid w:val="00FE2392"/>
    <w:rsid w:val="00FE4783"/>
    <w:rsid w:val="00FE5EA6"/>
    <w:rsid w:val="00FE63E3"/>
    <w:rsid w:val="00FF0BAE"/>
    <w:rsid w:val="00FF5F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21913"/>
  <w15:docId w15:val="{AE88F14C-2A01-4C66-886A-BFE8068A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AE9"/>
    <w:rPr>
      <w:rFonts w:ascii="Cambria" w:eastAsia="Times New Roman" w:hAnsi="Cambria" w:cs="Times New Roman"/>
      <w:lang w:eastAsia="hr-HR"/>
    </w:rPr>
  </w:style>
  <w:style w:type="paragraph" w:styleId="Naslov2">
    <w:name w:val="heading 2"/>
    <w:basedOn w:val="Normal"/>
    <w:next w:val="Normal"/>
    <w:link w:val="Naslov2Char"/>
    <w:uiPriority w:val="9"/>
    <w:unhideWhenUsed/>
    <w:qFormat/>
    <w:rsid w:val="00C309F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721274"/>
    <w:pPr>
      <w:spacing w:after="0" w:line="240" w:lineRule="auto"/>
    </w:pPr>
  </w:style>
  <w:style w:type="paragraph" w:styleId="Odlomakpopisa">
    <w:name w:val="List Paragraph"/>
    <w:basedOn w:val="Normal"/>
    <w:uiPriority w:val="34"/>
    <w:qFormat/>
    <w:rsid w:val="007E1AE9"/>
    <w:pPr>
      <w:ind w:left="720"/>
      <w:contextualSpacing/>
    </w:pPr>
  </w:style>
  <w:style w:type="table" w:styleId="Reetkatablice">
    <w:name w:val="Table Grid"/>
    <w:basedOn w:val="Obinatablica"/>
    <w:uiPriority w:val="59"/>
    <w:rsid w:val="007E1AE9"/>
    <w:pPr>
      <w:spacing w:after="0" w:line="240" w:lineRule="auto"/>
    </w:pPr>
    <w:rPr>
      <w:rFonts w:ascii="Cambria" w:eastAsia="Times New Roman" w:hAnsi="Cambria"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proredaChar">
    <w:name w:val="Bez proreda Char"/>
    <w:link w:val="Bezproreda"/>
    <w:uiPriority w:val="1"/>
    <w:rsid w:val="005B185B"/>
  </w:style>
  <w:style w:type="paragraph" w:styleId="Tekstbalonia">
    <w:name w:val="Balloon Text"/>
    <w:basedOn w:val="Normal"/>
    <w:link w:val="TekstbaloniaChar"/>
    <w:uiPriority w:val="99"/>
    <w:semiHidden/>
    <w:unhideWhenUsed/>
    <w:rsid w:val="00335DA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35DA5"/>
    <w:rPr>
      <w:rFonts w:ascii="Tahoma" w:eastAsia="Times New Roman" w:hAnsi="Tahoma" w:cs="Tahoma"/>
      <w:sz w:val="16"/>
      <w:szCs w:val="16"/>
      <w:lang w:eastAsia="hr-HR"/>
    </w:rPr>
  </w:style>
  <w:style w:type="paragraph" w:customStyle="1" w:styleId="Default">
    <w:name w:val="Default"/>
    <w:rsid w:val="0002001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slov2Char">
    <w:name w:val="Naslov 2 Char"/>
    <w:basedOn w:val="Zadanifontodlomka"/>
    <w:link w:val="Naslov2"/>
    <w:uiPriority w:val="9"/>
    <w:rsid w:val="00C309F2"/>
    <w:rPr>
      <w:rFonts w:asciiTheme="majorHAnsi" w:eastAsiaTheme="majorEastAsia" w:hAnsiTheme="majorHAnsi" w:cstheme="majorBidi"/>
      <w:color w:val="365F91" w:themeColor="accent1" w:themeShade="BF"/>
      <w:sz w:val="26"/>
      <w:szCs w:val="2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81213">
      <w:bodyDiv w:val="1"/>
      <w:marLeft w:val="0"/>
      <w:marRight w:val="0"/>
      <w:marTop w:val="0"/>
      <w:marBottom w:val="0"/>
      <w:divBdr>
        <w:top w:val="none" w:sz="0" w:space="0" w:color="auto"/>
        <w:left w:val="none" w:sz="0" w:space="0" w:color="auto"/>
        <w:bottom w:val="none" w:sz="0" w:space="0" w:color="auto"/>
        <w:right w:val="none" w:sz="0" w:space="0" w:color="auto"/>
      </w:divBdr>
    </w:div>
    <w:div w:id="137381116">
      <w:bodyDiv w:val="1"/>
      <w:marLeft w:val="0"/>
      <w:marRight w:val="0"/>
      <w:marTop w:val="0"/>
      <w:marBottom w:val="0"/>
      <w:divBdr>
        <w:top w:val="none" w:sz="0" w:space="0" w:color="auto"/>
        <w:left w:val="none" w:sz="0" w:space="0" w:color="auto"/>
        <w:bottom w:val="none" w:sz="0" w:space="0" w:color="auto"/>
        <w:right w:val="none" w:sz="0" w:space="0" w:color="auto"/>
      </w:divBdr>
    </w:div>
    <w:div w:id="292950478">
      <w:bodyDiv w:val="1"/>
      <w:marLeft w:val="0"/>
      <w:marRight w:val="0"/>
      <w:marTop w:val="0"/>
      <w:marBottom w:val="0"/>
      <w:divBdr>
        <w:top w:val="none" w:sz="0" w:space="0" w:color="auto"/>
        <w:left w:val="none" w:sz="0" w:space="0" w:color="auto"/>
        <w:bottom w:val="none" w:sz="0" w:space="0" w:color="auto"/>
        <w:right w:val="none" w:sz="0" w:space="0" w:color="auto"/>
      </w:divBdr>
    </w:div>
    <w:div w:id="518279824">
      <w:bodyDiv w:val="1"/>
      <w:marLeft w:val="0"/>
      <w:marRight w:val="0"/>
      <w:marTop w:val="0"/>
      <w:marBottom w:val="0"/>
      <w:divBdr>
        <w:top w:val="none" w:sz="0" w:space="0" w:color="auto"/>
        <w:left w:val="none" w:sz="0" w:space="0" w:color="auto"/>
        <w:bottom w:val="none" w:sz="0" w:space="0" w:color="auto"/>
        <w:right w:val="none" w:sz="0" w:space="0" w:color="auto"/>
      </w:divBdr>
    </w:div>
    <w:div w:id="928733385">
      <w:bodyDiv w:val="1"/>
      <w:marLeft w:val="0"/>
      <w:marRight w:val="0"/>
      <w:marTop w:val="0"/>
      <w:marBottom w:val="0"/>
      <w:divBdr>
        <w:top w:val="none" w:sz="0" w:space="0" w:color="auto"/>
        <w:left w:val="none" w:sz="0" w:space="0" w:color="auto"/>
        <w:bottom w:val="none" w:sz="0" w:space="0" w:color="auto"/>
        <w:right w:val="none" w:sz="0" w:space="0" w:color="auto"/>
      </w:divBdr>
    </w:div>
    <w:div w:id="1060635932">
      <w:bodyDiv w:val="1"/>
      <w:marLeft w:val="0"/>
      <w:marRight w:val="0"/>
      <w:marTop w:val="0"/>
      <w:marBottom w:val="0"/>
      <w:divBdr>
        <w:top w:val="none" w:sz="0" w:space="0" w:color="auto"/>
        <w:left w:val="none" w:sz="0" w:space="0" w:color="auto"/>
        <w:bottom w:val="none" w:sz="0" w:space="0" w:color="auto"/>
        <w:right w:val="none" w:sz="0" w:space="0" w:color="auto"/>
      </w:divBdr>
    </w:div>
    <w:div w:id="1480851864">
      <w:bodyDiv w:val="1"/>
      <w:marLeft w:val="0"/>
      <w:marRight w:val="0"/>
      <w:marTop w:val="0"/>
      <w:marBottom w:val="0"/>
      <w:divBdr>
        <w:top w:val="none" w:sz="0" w:space="0" w:color="auto"/>
        <w:left w:val="none" w:sz="0" w:space="0" w:color="auto"/>
        <w:bottom w:val="none" w:sz="0" w:space="0" w:color="auto"/>
        <w:right w:val="none" w:sz="0" w:space="0" w:color="auto"/>
      </w:divBdr>
    </w:div>
    <w:div w:id="1630473271">
      <w:bodyDiv w:val="1"/>
      <w:marLeft w:val="0"/>
      <w:marRight w:val="0"/>
      <w:marTop w:val="0"/>
      <w:marBottom w:val="0"/>
      <w:divBdr>
        <w:top w:val="none" w:sz="0" w:space="0" w:color="auto"/>
        <w:left w:val="none" w:sz="0" w:space="0" w:color="auto"/>
        <w:bottom w:val="none" w:sz="0" w:space="0" w:color="auto"/>
        <w:right w:val="none" w:sz="0" w:space="0" w:color="auto"/>
      </w:divBdr>
    </w:div>
    <w:div w:id="1713722446">
      <w:bodyDiv w:val="1"/>
      <w:marLeft w:val="0"/>
      <w:marRight w:val="0"/>
      <w:marTop w:val="0"/>
      <w:marBottom w:val="0"/>
      <w:divBdr>
        <w:top w:val="none" w:sz="0" w:space="0" w:color="auto"/>
        <w:left w:val="none" w:sz="0" w:space="0" w:color="auto"/>
        <w:bottom w:val="none" w:sz="0" w:space="0" w:color="auto"/>
        <w:right w:val="none" w:sz="0" w:space="0" w:color="auto"/>
      </w:divBdr>
    </w:div>
    <w:div w:id="177524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16F96-CF24-4217-8A0C-2AB9A6EEB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3</Pages>
  <Words>1260</Words>
  <Characters>7187</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PODOBNIK d.o.o</dc:creator>
  <cp:lastModifiedBy>Racunovodstvo</cp:lastModifiedBy>
  <cp:revision>47</cp:revision>
  <cp:lastPrinted>2020-12-22T08:41:00Z</cp:lastPrinted>
  <dcterms:created xsi:type="dcterms:W3CDTF">2023-10-30T15:44:00Z</dcterms:created>
  <dcterms:modified xsi:type="dcterms:W3CDTF">2025-10-28T08:32:00Z</dcterms:modified>
</cp:coreProperties>
</file>