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58" w:rsidRPr="00D22629" w:rsidRDefault="00D22629" w:rsidP="00367D5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22629">
        <w:rPr>
          <w:rFonts w:ascii="Times New Roman" w:hAnsi="Times New Roman" w:cs="Times New Roman"/>
          <w:b/>
          <w:sz w:val="20"/>
          <w:szCs w:val="20"/>
        </w:rPr>
        <w:t>ELEKTROTEHNIČKA I EKONOMSKA ŠKOLA</w:t>
      </w:r>
    </w:p>
    <w:p w:rsidR="00D22629" w:rsidRPr="00D22629" w:rsidRDefault="00D22629" w:rsidP="00367D5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22629">
        <w:rPr>
          <w:rFonts w:ascii="Times New Roman" w:hAnsi="Times New Roman" w:cs="Times New Roman"/>
          <w:sz w:val="20"/>
          <w:szCs w:val="20"/>
        </w:rPr>
        <w:t>Ljudevita Gaja 24</w:t>
      </w: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D22629">
        <w:rPr>
          <w:rFonts w:ascii="Times New Roman" w:hAnsi="Times New Roman" w:cs="Times New Roman"/>
          <w:sz w:val="20"/>
          <w:szCs w:val="20"/>
        </w:rPr>
        <w:t>35400 Nova Gradiška</w:t>
      </w: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29">
        <w:rPr>
          <w:rFonts w:ascii="Times New Roman" w:hAnsi="Times New Roman" w:cs="Times New Roman"/>
          <w:b/>
          <w:sz w:val="28"/>
          <w:szCs w:val="28"/>
        </w:rPr>
        <w:t>BILJEŠKE</w:t>
      </w: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D22629">
        <w:rPr>
          <w:rFonts w:ascii="Times New Roman" w:hAnsi="Times New Roman" w:cs="Times New Roman"/>
          <w:sz w:val="28"/>
          <w:szCs w:val="28"/>
        </w:rPr>
        <w:t>uz godi</w:t>
      </w:r>
      <w:r w:rsidR="00CC48B4">
        <w:rPr>
          <w:rFonts w:ascii="Times New Roman" w:hAnsi="Times New Roman" w:cs="Times New Roman"/>
          <w:sz w:val="28"/>
          <w:szCs w:val="28"/>
        </w:rPr>
        <w:t xml:space="preserve">šnje financijske izvještaje za </w:t>
      </w:r>
      <w:r w:rsidR="00965099">
        <w:rPr>
          <w:rFonts w:ascii="Times New Roman" w:hAnsi="Times New Roman" w:cs="Times New Roman"/>
          <w:sz w:val="28"/>
          <w:szCs w:val="28"/>
        </w:rPr>
        <w:t>2020</w:t>
      </w:r>
      <w:r w:rsidR="005D4B54">
        <w:rPr>
          <w:rFonts w:ascii="Times New Roman" w:hAnsi="Times New Roman" w:cs="Times New Roman"/>
          <w:sz w:val="28"/>
          <w:szCs w:val="28"/>
        </w:rPr>
        <w:t>.</w:t>
      </w:r>
      <w:r w:rsidRPr="00D22629">
        <w:rPr>
          <w:rFonts w:ascii="Times New Roman" w:hAnsi="Times New Roman" w:cs="Times New Roman"/>
          <w:sz w:val="28"/>
          <w:szCs w:val="28"/>
        </w:rPr>
        <w:t xml:space="preserve"> godinu</w:t>
      </w: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Pr="00D22629" w:rsidRDefault="00D22629" w:rsidP="00D226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22629">
        <w:rPr>
          <w:rFonts w:ascii="Times New Roman" w:hAnsi="Times New Roman" w:cs="Times New Roman"/>
          <w:sz w:val="20"/>
          <w:szCs w:val="20"/>
        </w:rPr>
        <w:t xml:space="preserve">Nova Gradiška, siječanj </w:t>
      </w:r>
      <w:r w:rsidR="00F62E5D">
        <w:rPr>
          <w:rFonts w:ascii="Times New Roman" w:hAnsi="Times New Roman" w:cs="Times New Roman"/>
          <w:sz w:val="20"/>
          <w:szCs w:val="20"/>
        </w:rPr>
        <w:t>202</w:t>
      </w:r>
      <w:r w:rsidR="00965099">
        <w:rPr>
          <w:rFonts w:ascii="Times New Roman" w:hAnsi="Times New Roman" w:cs="Times New Roman"/>
          <w:sz w:val="20"/>
          <w:szCs w:val="20"/>
        </w:rPr>
        <w:t>1</w:t>
      </w:r>
      <w:r w:rsidRPr="00D22629">
        <w:rPr>
          <w:rFonts w:ascii="Times New Roman" w:hAnsi="Times New Roman" w:cs="Times New Roman"/>
          <w:sz w:val="20"/>
          <w:szCs w:val="20"/>
        </w:rPr>
        <w:t>. godine</w:t>
      </w:r>
      <w:r w:rsidRPr="00D22629">
        <w:rPr>
          <w:rFonts w:ascii="Times New Roman" w:hAnsi="Times New Roman" w:cs="Times New Roman"/>
          <w:sz w:val="20"/>
          <w:szCs w:val="20"/>
        </w:rPr>
        <w:br w:type="page"/>
      </w:r>
    </w:p>
    <w:p w:rsidR="00D22629" w:rsidRPr="001C55C5" w:rsidRDefault="00367D58" w:rsidP="00576883">
      <w:pPr>
        <w:pStyle w:val="Bezproreda"/>
        <w:jc w:val="center"/>
        <w:rPr>
          <w:rFonts w:ascii="Times New Roman" w:hAnsi="Times New Roman" w:cs="Times New Roman"/>
          <w:b/>
        </w:rPr>
      </w:pPr>
      <w:r w:rsidRPr="001C55C5">
        <w:rPr>
          <w:rFonts w:ascii="Times New Roman" w:hAnsi="Times New Roman" w:cs="Times New Roman"/>
          <w:b/>
        </w:rPr>
        <w:lastRenderedPageBreak/>
        <w:t>OPĆI PODACI</w:t>
      </w:r>
    </w:p>
    <w:p w:rsidR="00367D58" w:rsidRPr="001C55C5" w:rsidRDefault="00367D58" w:rsidP="00367D58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obveznika: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ELEKTROTEHNIČKA I EKONOMSKA ŠKOLA</w:t>
            </w:r>
          </w:p>
        </w:tc>
      </w:tr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Poštanski broj i mjesto: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35400  Nova Gradiška</w:t>
            </w:r>
          </w:p>
        </w:tc>
      </w:tr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E2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 i kućni broj: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Ljudevita Gaja 24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broj RKP-a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17917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Matični broj.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03957004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OIB: 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22674231881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center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Razina:</w:t>
            </w:r>
          </w:p>
        </w:tc>
        <w:tc>
          <w:tcPr>
            <w:tcW w:w="6912" w:type="dxa"/>
            <w:vAlign w:val="center"/>
          </w:tcPr>
          <w:p w:rsidR="00942627" w:rsidRPr="001C55C5" w:rsidRDefault="00942627" w:rsidP="00942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31 - proračunski korisnik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JLP(R)S 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 koji obavlja poslove u sklopu funkcija koje se decentrali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iraju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Šifra djelatnosti: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8532 - tehničko i strukovno srednje obrazovanje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Brodsko-Posavska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Šifra grada/općine: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Nova Gradiška</w:t>
            </w:r>
          </w:p>
        </w:tc>
      </w:tr>
    </w:tbl>
    <w:p w:rsidR="00367D58" w:rsidRDefault="00367D58" w:rsidP="00367D58">
      <w:pPr>
        <w:pStyle w:val="Bezproreda"/>
      </w:pPr>
    </w:p>
    <w:p w:rsidR="00D22629" w:rsidRDefault="00D22629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Default="00942627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Default="00942627" w:rsidP="00BB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UVODNI DIO</w:t>
      </w:r>
    </w:p>
    <w:p w:rsidR="00942627" w:rsidRDefault="00942627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Elektrotehnička i ekonomska škola Nova Gradiška posluje u skladu s odredbama Zakona o odgoju i obrazovanju u osnovnoj i srednjoj školi te Statutom škole. </w:t>
      </w:r>
    </w:p>
    <w:p w:rsidR="00BB3D13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Škola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BB3D13" w:rsidRPr="00175631" w:rsidRDefault="0072783D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Škola nema vlastiti žiro račun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nego posluje preko računa riznice Brodsko-posavske županije.</w:t>
      </w:r>
    </w:p>
    <w:p w:rsidR="00BB3D13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Ravnateljica škole je Sanja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Müller</w:t>
      </w:r>
      <w:proofErr w:type="spellEnd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-Zoričić, dipl.inf.</w:t>
      </w:r>
    </w:p>
    <w:p w:rsidR="00BB3D13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Sastavljanje Bilješki uz financijske izvještaje obavila je voditeljica računovodstva Jasenka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Podobnik</w:t>
      </w:r>
      <w:proofErr w:type="spellEnd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BB3D13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BB3D13" w:rsidRDefault="00BB3D13" w:rsidP="00367D5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B3D13" w:rsidRPr="00942627" w:rsidRDefault="00BB3D13" w:rsidP="00367D5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576883" w:rsidRDefault="00090E9E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BILJEŠKE</w:t>
      </w:r>
    </w:p>
    <w:p w:rsidR="00090E9E" w:rsidRDefault="00090E9E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UZ </w:t>
      </w:r>
      <w:r w:rsidR="00367D58" w:rsidRPr="00367D58">
        <w:rPr>
          <w:rFonts w:ascii="Times New Roman" w:eastAsia="Times New Roman" w:hAnsi="Times New Roman" w:cs="Times New Roman"/>
          <w:b/>
          <w:bCs/>
          <w:lang w:eastAsia="hr-HR"/>
        </w:rPr>
        <w:t>IZVJEŠTAJ O PRIHODIMA I RASHODIMA, PRIMICIMA I IZDACIMA</w:t>
      </w:r>
    </w:p>
    <w:p w:rsidR="00367D58" w:rsidRPr="00367D58" w:rsidRDefault="00367D58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367D58">
        <w:rPr>
          <w:rFonts w:ascii="Times New Roman" w:eastAsia="Times New Roman" w:hAnsi="Times New Roman" w:cs="Times New Roman"/>
          <w:b/>
          <w:bCs/>
          <w:lang w:eastAsia="hr-HR"/>
        </w:rPr>
        <w:t>(OBRAZAC PR-RAS)</w:t>
      </w:r>
    </w:p>
    <w:p w:rsidR="00367D58" w:rsidRDefault="00367D58" w:rsidP="00367D58">
      <w:pPr>
        <w:pStyle w:val="Bezproreda"/>
      </w:pPr>
    </w:p>
    <w:p w:rsidR="00E70074" w:rsidRDefault="00367D58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D138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prihodi u izvještajnom razdoblju iznose </w:t>
      </w:r>
      <w:r w:rsidR="006E0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6.899.423</w:t>
      </w:r>
      <w:r w:rsidRPr="008D138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64635F" w:rsidRPr="008D138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8D138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odnose se na:</w:t>
      </w:r>
    </w:p>
    <w:p w:rsidR="00C70467" w:rsidRDefault="00C70467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420"/>
        <w:gridCol w:w="7445"/>
        <w:gridCol w:w="1600"/>
      </w:tblGrid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iz državnog proračuna-MZO  (dio AOP 064)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13.607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pomoći od Ministarstva znanosti i obrazovanja za rashode </w:t>
            </w:r>
            <w:proofErr w:type="spellStart"/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zaposl</w:t>
            </w:r>
            <w:proofErr w:type="spellEnd"/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(dio AOP 064)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6.274.999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iz državnog proračuna- MZO (AOP 065)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5.276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Tekući prijenosi između prorač</w:t>
            </w:r>
            <w:r w:rsidR="00B72B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unskih </w:t>
            </w: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korisnika istog proračuna (AOP 072)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224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prihodi (AOP 116)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11.490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od pruženih usluga (AOP 126)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29.759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pravnih osoba izvan sustava proračuna (AOP 127)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4.271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iz nadležnog  proračuna -Brodsko posav</w:t>
            </w:r>
            <w:r w:rsidR="00B72B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 županija (AOP 131)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557.779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 (AOP 001)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6.897.405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stanova (AOP 304)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2.018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 (AOP 289)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2.018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UKUPNO PRIHODI I PRIMICI (AOP 629)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6.899.423</w:t>
            </w:r>
          </w:p>
        </w:tc>
      </w:tr>
    </w:tbl>
    <w:p w:rsidR="0053488F" w:rsidRDefault="0053488F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9306" w:type="dxa"/>
        <w:tblInd w:w="108" w:type="dxa"/>
        <w:tblLook w:val="04A0" w:firstRow="1" w:lastRow="0" w:firstColumn="1" w:lastColumn="0" w:noHBand="0" w:noVBand="1"/>
      </w:tblPr>
      <w:tblGrid>
        <w:gridCol w:w="9786"/>
      </w:tblGrid>
      <w:tr w:rsidR="00C70467" w:rsidRPr="00BA3AA9" w:rsidTr="0053488F">
        <w:trPr>
          <w:trHeight w:val="28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67" w:rsidRPr="00BA3AA9" w:rsidRDefault="00C70467" w:rsidP="0011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0467" w:rsidRPr="00BA3AA9" w:rsidTr="0053488F">
        <w:trPr>
          <w:trHeight w:val="28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467" w:rsidRPr="00BA3AA9" w:rsidRDefault="0053488F" w:rsidP="0011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03F93304" wp14:editId="0D5E117E">
                  <wp:extent cx="6067425" cy="2781300"/>
                  <wp:effectExtent l="0" t="0" r="9525" b="0"/>
                  <wp:docPr id="1" name="Grafiko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9D5ED5-96CF-4F5A-9330-AFC30EB59A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72783D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72783D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72783D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F70D89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70D8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rashodi u izvještajnom razdoblju iznose </w:t>
      </w:r>
      <w:r w:rsidR="00F70D89" w:rsidRPr="00F70D8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6.</w:t>
      </w:r>
      <w:r w:rsidR="0053488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947.759</w:t>
      </w:r>
      <w:r w:rsidRPr="00F70D8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a odnose se na:</w:t>
      </w:r>
    </w:p>
    <w:p w:rsidR="00E70074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420"/>
        <w:gridCol w:w="7440"/>
        <w:gridCol w:w="1600"/>
      </w:tblGrid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 (AOP 149)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6.261.311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 (AOP 160)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635.645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 (AOP 193)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(AOP 246)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 (AOP 148)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6.897.177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 (AOP 354)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50.582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 (AOP 341)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50.582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 I IZDACI (AOP 630)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6.947.759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MANJAK PRIHODA I PRIMITAKA (AOP 632)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-48.336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 PRIHODA I PRIMITAKA PRENESENI (AOP 633)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79.245</w:t>
            </w:r>
          </w:p>
        </w:tc>
      </w:tr>
      <w:tr w:rsidR="0053488F" w:rsidRPr="0053488F" w:rsidTr="005348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 PRIHODA I PRIMITAKA RASPOLOŽIV U SLIJED.RAZDOBLJU (AOP 635)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F" w:rsidRPr="0053488F" w:rsidRDefault="0053488F" w:rsidP="0053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3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30.909</w:t>
            </w:r>
          </w:p>
        </w:tc>
      </w:tr>
    </w:tbl>
    <w:p w:rsidR="00E70074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3488F" w:rsidRDefault="0053488F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653512" w:rsidRPr="0099115C" w:rsidRDefault="00653512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204E" w:rsidRPr="007A659A" w:rsidRDefault="009C2D75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A659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AOP </w:t>
      </w:r>
      <w:r w:rsidR="00437B45" w:rsidRPr="007A659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063</w:t>
      </w:r>
      <w:r w:rsidR="00116712" w:rsidRPr="007A659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-</w:t>
      </w:r>
      <w:r w:rsidRPr="007A659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Pomoći proračunskim korisnicima iz proračuna koji im nije nadležan</w:t>
      </w:r>
    </w:p>
    <w:p w:rsidR="00F62E5D" w:rsidRPr="007A659A" w:rsidRDefault="002B204E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Pomoći </w:t>
      </w:r>
      <w:r w:rsidR="00016965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iz drugih nenadležnih proračuna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ostvarene su u iznosu </w:t>
      </w:r>
      <w:r w:rsidR="007A659A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6.293.882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što je u odnosu na prethodnu godinu više za </w:t>
      </w:r>
      <w:r w:rsidR="001756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292.506 kn 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ili </w:t>
      </w:r>
      <w:r w:rsidR="00175631">
        <w:rPr>
          <w:rFonts w:ascii="Times New Roman" w:eastAsia="Times New Roman" w:hAnsi="Times New Roman" w:cs="Times New Roman"/>
          <w:sz w:val="20"/>
          <w:szCs w:val="20"/>
          <w:lang w:eastAsia="hr-HR"/>
        </w:rPr>
        <w:t>4,9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%.</w:t>
      </w:r>
    </w:p>
    <w:p w:rsidR="001F6795" w:rsidRDefault="00714E54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Kapitalne pomoći (AOP 065) ostvarene su </w:t>
      </w:r>
      <w:r w:rsidR="001F679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 državnog proračuna u okviru razdjela 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Ministarstv</w:t>
      </w:r>
      <w:r w:rsidR="001F6795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znanosti i obrazovanja</w:t>
      </w:r>
      <w:r w:rsidR="001F679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:rsidR="001F6795" w:rsidRPr="001F6795" w:rsidRDefault="001F6795" w:rsidP="001F679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795">
        <w:rPr>
          <w:rFonts w:ascii="Times New Roman" w:hAnsi="Times New Roman"/>
          <w:sz w:val="20"/>
          <w:szCs w:val="20"/>
        </w:rPr>
        <w:t>aktivnost A578045 Sufinanciranje nastavnih materijala i opreme za učenike osnovnih i srednjih škola -  za nabavu udžbenika učenicima koji su članovi kućanstva koje je korisnik zajamčene minimalne naknade u iznosu 3.033 kn od čega se 107 kn odnosi na udžbenike radnog karaktera te je isti iznos evidentiran na tekuće pomoći iz DP</w:t>
      </w:r>
    </w:p>
    <w:p w:rsidR="00714E54" w:rsidRPr="001F6795" w:rsidRDefault="001F6795" w:rsidP="001F679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795">
        <w:rPr>
          <w:rFonts w:ascii="Times New Roman" w:hAnsi="Times New Roman"/>
          <w:sz w:val="20"/>
          <w:szCs w:val="20"/>
        </w:rPr>
        <w:t>kapitalni projekt K110291 -</w:t>
      </w:r>
      <w:r w:rsidR="00714E54" w:rsidRPr="001F6795">
        <w:rPr>
          <w:rFonts w:ascii="Times New Roman" w:hAnsi="Times New Roman"/>
          <w:sz w:val="20"/>
          <w:szCs w:val="20"/>
        </w:rPr>
        <w:t xml:space="preserve">za opremanje školske knjižnice obveznom lektirom i stručnom literaturom u iznosu 2.350 </w:t>
      </w:r>
      <w:r>
        <w:rPr>
          <w:rFonts w:ascii="Times New Roman" w:hAnsi="Times New Roman"/>
          <w:sz w:val="20"/>
          <w:szCs w:val="20"/>
        </w:rPr>
        <w:t>kn</w:t>
      </w:r>
    </w:p>
    <w:p w:rsidR="00714E54" w:rsidRDefault="00BB17B0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Tekuće pomoći proračunskim korisnicima iz proračuna koji im nije nadležan</w:t>
      </w:r>
      <w:r w:rsidR="00E52339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(AOP 064) odnose se na prihode od Ministarstva znanosti i obrazovanja</w:t>
      </w:r>
      <w:r w:rsidR="00D21E93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iznosu </w:t>
      </w:r>
      <w:r w:rsidR="00752B63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6.274.999</w:t>
      </w:r>
      <w:r w:rsidR="00D21E93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financiranje plaća i ostalih rashoda za zaposlene</w:t>
      </w:r>
      <w:r w:rsidR="00714E5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 </w:t>
      </w:r>
      <w:r w:rsidR="00752B63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13.500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za</w:t>
      </w:r>
      <w:r w:rsidR="00714E5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nabavu tableta za učenike slabijeg </w:t>
      </w:r>
      <w:proofErr w:type="spellStart"/>
      <w:r w:rsidR="00714E5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socio</w:t>
      </w:r>
      <w:proofErr w:type="spellEnd"/>
      <w:r w:rsidR="00714E5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-ekonomskog statusa</w:t>
      </w:r>
      <w:r w:rsidR="00375C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državnog proračuna s </w:t>
      </w:r>
      <w:r w:rsidR="00375C13" w:rsidRPr="00967E2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aktivnosti A577004 Provedba </w:t>
      </w:r>
      <w:proofErr w:type="spellStart"/>
      <w:r w:rsidR="00375C13" w:rsidRPr="00967E2B">
        <w:rPr>
          <w:rFonts w:ascii="Times New Roman" w:eastAsia="Times New Roman" w:hAnsi="Times New Roman" w:cs="Times New Roman"/>
          <w:sz w:val="20"/>
          <w:szCs w:val="20"/>
          <w:lang w:eastAsia="hr-HR"/>
        </w:rPr>
        <w:t>kurikularne</w:t>
      </w:r>
      <w:proofErr w:type="spellEnd"/>
      <w:r w:rsidR="00375C13" w:rsidRPr="00967E2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reforme</w:t>
      </w:r>
    </w:p>
    <w:p w:rsidR="007A659A" w:rsidRDefault="007A659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A659A" w:rsidRDefault="007A659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3184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AOP 06</w:t>
      </w:r>
      <w:r w:rsidR="00375C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Pr="0043184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– Prijenosi između proračunskih korisnika istog proračuna</w:t>
      </w:r>
    </w:p>
    <w:p w:rsidR="00431848" w:rsidRPr="00431848" w:rsidRDefault="0043184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31848">
        <w:rPr>
          <w:rFonts w:ascii="Times New Roman" w:eastAsia="Times New Roman" w:hAnsi="Times New Roman" w:cs="Times New Roman"/>
          <w:sz w:val="20"/>
          <w:szCs w:val="20"/>
          <w:lang w:eastAsia="hr-HR"/>
        </w:rPr>
        <w:t>Na ovoj poziciji iskazana su sredstva ostvarena od Tehničke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škole Slavonski Brod za pokriće putnih troškova za odlazak na edukaciju u okviru projekta RCK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Slavonika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BB17B0" w:rsidRPr="00431848" w:rsidRDefault="00BB17B0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2783D" w:rsidRDefault="0072783D" w:rsidP="00375422">
      <w:pPr>
        <w:pStyle w:val="Bezproreda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0C7D" w:rsidRPr="00BB17B0" w:rsidRDefault="00AE6AEA" w:rsidP="00375422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hr-HR"/>
        </w:rPr>
      </w:pPr>
      <w:r w:rsidRPr="00140C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AOP 11</w:t>
      </w:r>
      <w:r w:rsidR="00583429" w:rsidRPr="00140C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6</w:t>
      </w:r>
      <w:r w:rsidR="00116712" w:rsidRPr="00140C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-</w:t>
      </w:r>
      <w:r w:rsidRPr="00140C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22629" w:rsidRPr="00140C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</w:t>
      </w:r>
      <w:r w:rsidRPr="00140C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stali nespomenuti prihodi</w:t>
      </w:r>
    </w:p>
    <w:p w:rsidR="00140C7D" w:rsidRDefault="001F15A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F15AF">
        <w:rPr>
          <w:rFonts w:ascii="Times New Roman" w:hAnsi="Times New Roman" w:cs="Times New Roman"/>
          <w:sz w:val="20"/>
          <w:szCs w:val="20"/>
        </w:rPr>
        <w:t>Ostal</w:t>
      </w:r>
      <w:r>
        <w:rPr>
          <w:rFonts w:ascii="Times New Roman" w:hAnsi="Times New Roman" w:cs="Times New Roman"/>
          <w:sz w:val="20"/>
          <w:szCs w:val="20"/>
        </w:rPr>
        <w:t xml:space="preserve">i nespomenuti prihodi odnose se na prihode od naplate štete od osiguranja u iznosu </w:t>
      </w:r>
      <w:r w:rsidR="00431848">
        <w:rPr>
          <w:rFonts w:ascii="Times New Roman" w:hAnsi="Times New Roman" w:cs="Times New Roman"/>
          <w:sz w:val="20"/>
          <w:szCs w:val="20"/>
        </w:rPr>
        <w:t>3.000</w:t>
      </w:r>
      <w:r>
        <w:rPr>
          <w:rFonts w:ascii="Times New Roman" w:hAnsi="Times New Roman" w:cs="Times New Roman"/>
          <w:sz w:val="20"/>
          <w:szCs w:val="20"/>
        </w:rPr>
        <w:t xml:space="preserve"> kn te prihode od učenika u iznosu </w:t>
      </w:r>
      <w:r w:rsidR="00431848">
        <w:rPr>
          <w:rFonts w:ascii="Times New Roman" w:hAnsi="Times New Roman" w:cs="Times New Roman"/>
          <w:sz w:val="20"/>
          <w:szCs w:val="20"/>
        </w:rPr>
        <w:t>8.490</w:t>
      </w:r>
      <w:r>
        <w:rPr>
          <w:rFonts w:ascii="Times New Roman" w:hAnsi="Times New Roman" w:cs="Times New Roman"/>
          <w:sz w:val="20"/>
          <w:szCs w:val="20"/>
        </w:rPr>
        <w:t xml:space="preserve"> kn za osiguranje i ostale troškove. </w:t>
      </w:r>
      <w:r w:rsidR="00375C13">
        <w:rPr>
          <w:rFonts w:ascii="Times New Roman" w:hAnsi="Times New Roman" w:cs="Times New Roman"/>
          <w:sz w:val="20"/>
          <w:szCs w:val="20"/>
        </w:rPr>
        <w:t>Ova pozicija povećana je u odnosu na prethodnu godinu za 2.096 kn ili 22,3%.</w:t>
      </w:r>
    </w:p>
    <w:p w:rsidR="00431848" w:rsidRPr="00BB17B0" w:rsidRDefault="00431848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417ED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742BE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AOP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126 -</w:t>
      </w:r>
      <w:r w:rsidRPr="00742BE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</w:t>
      </w:r>
      <w:r w:rsidRPr="00742BE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rihodi od pruženih usluga</w:t>
      </w:r>
    </w:p>
    <w:p w:rsidR="00965099" w:rsidRDefault="007417ED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Vlastiti prihodi od pruženih usluga ostvareni su u iznosu 29.759 kn što je u odnosu na isto razdoblje prethodne godine manje za 47.732 kn ili 61,6 %. </w:t>
      </w:r>
      <w:r w:rsidR="0096509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Razlog smanjenja ovih prihoda je nemogućnost </w:t>
      </w:r>
      <w:r w:rsidR="00737E47">
        <w:rPr>
          <w:rFonts w:ascii="Times New Roman" w:eastAsia="Times New Roman" w:hAnsi="Times New Roman" w:cs="Times New Roman"/>
          <w:sz w:val="20"/>
          <w:szCs w:val="20"/>
          <w:lang w:eastAsia="hr-HR"/>
        </w:rPr>
        <w:t>iznajmljivanja</w:t>
      </w:r>
      <w:r w:rsidR="0096509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školsko-sportske dvorane zbog rekonstrukcije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zgrade dvorane</w:t>
      </w:r>
      <w:r w:rsidR="0096509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 uslijed događanja vezanih za </w:t>
      </w:r>
      <w:proofErr w:type="spellStart"/>
      <w:r w:rsidR="00431848">
        <w:rPr>
          <w:rFonts w:ascii="Times New Roman" w:eastAsia="Times New Roman" w:hAnsi="Times New Roman" w:cs="Times New Roman"/>
          <w:sz w:val="20"/>
          <w:szCs w:val="20"/>
          <w:lang w:eastAsia="hr-HR"/>
        </w:rPr>
        <w:t>pandemiju</w:t>
      </w:r>
      <w:proofErr w:type="spellEnd"/>
      <w:r w:rsidR="004318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korona virusa</w:t>
      </w:r>
      <w:r w:rsidR="00737E4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37E47" w:rsidRDefault="00737E47" w:rsidP="00737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od najma dvorane i školskog prostora iskazani su u iznosu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13.156</w:t>
      </w: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(naplaćeni u iznosu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18.794</w:t>
      </w: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te umanjeni za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0% prihoda BPŽ koji iznose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5.638</w:t>
      </w: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kn.). </w:t>
      </w:r>
      <w:r w:rsidRPr="00B936AB">
        <w:rPr>
          <w:rFonts w:ascii="Times New Roman" w:hAnsi="Times New Roman" w:cs="Times New Roman"/>
          <w:color w:val="000000"/>
          <w:sz w:val="20"/>
          <w:szCs w:val="20"/>
        </w:rPr>
        <w:t xml:space="preserve">Prihodi od usluga pomoćno-tehničkog osoblja ostvareni su u iznosu </w:t>
      </w:r>
      <w:r>
        <w:rPr>
          <w:rFonts w:ascii="Times New Roman" w:hAnsi="Times New Roman" w:cs="Times New Roman"/>
          <w:color w:val="000000"/>
          <w:sz w:val="20"/>
          <w:szCs w:val="20"/>
        </w:rPr>
        <w:t>1.450</w:t>
      </w:r>
      <w:r w:rsidRPr="00B936AB">
        <w:rPr>
          <w:rFonts w:ascii="Times New Roman" w:hAnsi="Times New Roman" w:cs="Times New Roman"/>
          <w:color w:val="000000"/>
          <w:sz w:val="20"/>
          <w:szCs w:val="20"/>
        </w:rPr>
        <w:t xml:space="preserve"> kn.</w:t>
      </w:r>
    </w:p>
    <w:p w:rsidR="007417ED" w:rsidRPr="00BB17B0" w:rsidRDefault="00737E47" w:rsidP="005D1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 2020. škola obavlja usluge posredovanja u zapošljavanju učenika te su ostvareni prihodi od učeničkog servisa u iznosu 15.154 kn koji su iskazani po bruto načelu.</w:t>
      </w:r>
    </w:p>
    <w:p w:rsidR="00F21FF8" w:rsidRPr="0008488C" w:rsidRDefault="00F21FF8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0709B" w:rsidRPr="0008488C" w:rsidRDefault="00475EC8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848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AOP 12</w:t>
      </w:r>
      <w:r w:rsidR="00F21FF8" w:rsidRPr="000848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7</w:t>
      </w:r>
      <w:r w:rsidRPr="000848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- Donacije od pravnih i fizičkih osoba izvan općeg proračuna</w:t>
      </w:r>
    </w:p>
    <w:p w:rsidR="003C7683" w:rsidRPr="00BB17B0" w:rsidRDefault="00E0709B" w:rsidP="005625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hr-HR"/>
        </w:rPr>
      </w:pPr>
      <w:r w:rsidRPr="0008488C">
        <w:rPr>
          <w:rFonts w:ascii="Times New Roman" w:eastAsia="Times New Roman" w:hAnsi="Times New Roman" w:cs="Times New Roman"/>
          <w:sz w:val="20"/>
          <w:szCs w:val="20"/>
          <w:lang w:eastAsia="hr-HR"/>
        </w:rPr>
        <w:t>Iznos iskazan na ovoj poziciji odnosi se na donacij</w:t>
      </w:r>
      <w:r w:rsidR="00375C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 u naravi - </w:t>
      </w:r>
      <w:r w:rsidR="00562585">
        <w:rPr>
          <w:rFonts w:ascii="Times New Roman" w:eastAsia="Times New Roman" w:hAnsi="Times New Roman" w:cs="Times New Roman"/>
          <w:sz w:val="20"/>
          <w:szCs w:val="20"/>
          <w:lang w:eastAsia="hr-HR"/>
        </w:rPr>
        <w:t>od Školskog sportskog saveza BPŽ</w:t>
      </w:r>
      <w:r w:rsidR="005D11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nastavu TZK </w:t>
      </w:r>
      <w:r w:rsidR="00562585">
        <w:rPr>
          <w:rFonts w:ascii="Times New Roman" w:eastAsia="Times New Roman" w:hAnsi="Times New Roman" w:cs="Times New Roman"/>
          <w:sz w:val="20"/>
          <w:szCs w:val="20"/>
          <w:lang w:eastAsia="hr-HR"/>
        </w:rPr>
        <w:t>te donaciju namještaja od pravne osobe.</w:t>
      </w:r>
    </w:p>
    <w:p w:rsidR="00965099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65099" w:rsidRPr="00991420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9142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AOP 131 - Prihodi iz nadležnog proračuna za financiranje redovne djelatnosti proračunskih korisnika</w:t>
      </w:r>
    </w:p>
    <w:p w:rsidR="00965099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9142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iz nadležnog proračuna odnose se na prihode od Brodsko-posavske županije za financiranje materijalnih i financijskih rashoda (decentralizirana sredstva) u iznosu </w:t>
      </w:r>
      <w:r w:rsidR="003565D6">
        <w:rPr>
          <w:rFonts w:ascii="Times New Roman" w:eastAsia="Times New Roman" w:hAnsi="Times New Roman" w:cs="Times New Roman"/>
          <w:sz w:val="20"/>
          <w:szCs w:val="20"/>
          <w:lang w:eastAsia="hr-HR"/>
        </w:rPr>
        <w:t>557.779</w:t>
      </w:r>
      <w:r w:rsidRPr="0099142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kn.</w:t>
      </w:r>
      <w:r w:rsidR="003565D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odnosu na prethodnu godinu ova sredstva su smanjena za 232.153 kn ili 29,4%. Razlog smanjena sredstava po minimalnom standardu je smanjene stvarnih rashoda i to prvenstveno troškova energenata te </w:t>
      </w:r>
      <w:r w:rsidR="007F0E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troškova </w:t>
      </w:r>
      <w:r w:rsidR="003565D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prijevoza </w:t>
      </w:r>
      <w:r w:rsidR="007F0E9F">
        <w:rPr>
          <w:rFonts w:ascii="Times New Roman" w:eastAsia="Times New Roman" w:hAnsi="Times New Roman" w:cs="Times New Roman"/>
          <w:sz w:val="20"/>
          <w:szCs w:val="20"/>
          <w:lang w:eastAsia="hr-HR"/>
        </w:rPr>
        <w:t>zaposlenika zbog novonastale situacije uzrokovane virusom COVID-19.</w:t>
      </w:r>
    </w:p>
    <w:p w:rsidR="00965099" w:rsidRPr="00965099" w:rsidRDefault="00965099" w:rsidP="0096509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65099" w:rsidRPr="004C10D0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C10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AOP 149 - Rashodi za zaposlene</w:t>
      </w:r>
      <w:r w:rsidRPr="004C10D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965099" w:rsidRDefault="00965099" w:rsidP="00965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10D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Rashodi za zaposlene odnose se na rashode za bruto plaće zaposlenika (za redovan rad i prekovremeni rad), doprinose na</w:t>
      </w:r>
      <w:r w:rsidRPr="00D24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plaće te ostal</w:t>
      </w:r>
      <w:r w:rsidR="0072783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materijalna prava zaposlenika.</w:t>
      </w:r>
      <w:r w:rsidR="007F0E9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24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Rashodi za zaposlene su povećani u odnosu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isto razdoblje prethodne godine </w:t>
      </w:r>
      <w:r w:rsidRPr="00D24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za </w:t>
      </w:r>
      <w:r w:rsidR="007F0E9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364.083 kn</w:t>
      </w:r>
      <w:r w:rsidRPr="00D24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</w:t>
      </w:r>
      <w:r w:rsidR="007F0E9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6,2</w:t>
      </w:r>
      <w:r w:rsidRPr="00D24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% zbog povećanja osno</w:t>
      </w:r>
      <w:r w:rsidR="0072783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vice za plaće u javnim službama,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povećanja koeficijenata složenosti poslova za 3% te uvođenja dodatka od 3% na plaću zaposlenika koji ne obavljaju odgojno-obrazovni rad.</w:t>
      </w:r>
      <w:r w:rsidRPr="00D246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2B44">
        <w:rPr>
          <w:rFonts w:ascii="Times New Roman" w:hAnsi="Times New Roman" w:cs="Times New Roman"/>
          <w:color w:val="000000"/>
          <w:sz w:val="20"/>
          <w:szCs w:val="20"/>
        </w:rPr>
        <w:t xml:space="preserve">Osnovica je povećana za </w:t>
      </w:r>
      <w:r>
        <w:rPr>
          <w:rFonts w:ascii="Times New Roman" w:hAnsi="Times New Roman" w:cs="Times New Roman"/>
          <w:color w:val="000000"/>
          <w:sz w:val="20"/>
          <w:szCs w:val="20"/>
        </w:rPr>
        <w:t>2%</w:t>
      </w:r>
      <w:r w:rsidRPr="00642B44">
        <w:rPr>
          <w:rFonts w:ascii="Times New Roman" w:hAnsi="Times New Roman" w:cs="Times New Roman"/>
          <w:color w:val="000000"/>
          <w:sz w:val="20"/>
          <w:szCs w:val="20"/>
        </w:rPr>
        <w:t xml:space="preserve"> počevši od 01.siječnja </w:t>
      </w:r>
      <w:r>
        <w:rPr>
          <w:rFonts w:ascii="Times New Roman" w:hAnsi="Times New Roman" w:cs="Times New Roman"/>
          <w:color w:val="000000"/>
          <w:sz w:val="20"/>
          <w:szCs w:val="20"/>
        </w:rPr>
        <w:t>2020., dok se novi koeficijenti i dodatci primjenjuju od 01.12.2019. godine.</w:t>
      </w:r>
      <w:r w:rsidRPr="00642B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65099" w:rsidRPr="00D24680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42472" w:rsidRPr="00385386" w:rsidRDefault="00542472" w:rsidP="004C10D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24680">
        <w:rPr>
          <w:rFonts w:ascii="Times New Roman" w:hAnsi="Times New Roman" w:cs="Times New Roman"/>
          <w:sz w:val="20"/>
          <w:szCs w:val="20"/>
          <w:lang w:eastAsia="hr-HR"/>
        </w:rPr>
        <w:t xml:space="preserve">Ostali rashodi za zaposlene na poziciji AOP 155 iskazani su u iznosu </w:t>
      </w:r>
      <w:r w:rsidR="007F0E9F">
        <w:rPr>
          <w:rFonts w:ascii="Times New Roman" w:hAnsi="Times New Roman" w:cs="Times New Roman"/>
          <w:sz w:val="20"/>
          <w:szCs w:val="20"/>
          <w:lang w:eastAsia="hr-HR"/>
        </w:rPr>
        <w:t>226.480</w:t>
      </w:r>
      <w:r w:rsidRPr="00D24680">
        <w:rPr>
          <w:rFonts w:ascii="Times New Roman" w:hAnsi="Times New Roman" w:cs="Times New Roman"/>
          <w:sz w:val="20"/>
          <w:szCs w:val="20"/>
          <w:lang w:eastAsia="hr-HR"/>
        </w:rPr>
        <w:t xml:space="preserve"> kn što je u odnosu na prethodnu godinu </w:t>
      </w:r>
      <w:r w:rsidR="00D24680">
        <w:rPr>
          <w:rFonts w:ascii="Times New Roman" w:hAnsi="Times New Roman" w:cs="Times New Roman"/>
          <w:sz w:val="20"/>
          <w:szCs w:val="20"/>
          <w:lang w:eastAsia="hr-HR"/>
        </w:rPr>
        <w:t>više z</w:t>
      </w:r>
      <w:r w:rsidRPr="00D24680">
        <w:rPr>
          <w:rFonts w:ascii="Times New Roman" w:hAnsi="Times New Roman" w:cs="Times New Roman"/>
          <w:sz w:val="20"/>
          <w:szCs w:val="20"/>
          <w:lang w:eastAsia="hr-HR"/>
        </w:rPr>
        <w:t xml:space="preserve">a </w:t>
      </w:r>
      <w:r w:rsidR="007F0E9F">
        <w:rPr>
          <w:rFonts w:ascii="Times New Roman" w:hAnsi="Times New Roman" w:cs="Times New Roman"/>
          <w:sz w:val="20"/>
          <w:szCs w:val="20"/>
          <w:lang w:eastAsia="hr-HR"/>
        </w:rPr>
        <w:t>3,5</w:t>
      </w:r>
      <w:r w:rsidR="00D24680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D24680">
        <w:rPr>
          <w:rFonts w:ascii="Times New Roman" w:hAnsi="Times New Roman" w:cs="Times New Roman"/>
          <w:sz w:val="20"/>
          <w:szCs w:val="20"/>
          <w:lang w:eastAsia="hr-HR"/>
        </w:rPr>
        <w:t>%.</w:t>
      </w:r>
      <w:r w:rsidR="005D11DD" w:rsidRPr="005D11DD">
        <w:rPr>
          <w:rFonts w:ascii="Times New Roman" w:hAnsi="Times New Roman" w:cs="Times New Roman"/>
          <w:sz w:val="20"/>
          <w:szCs w:val="20"/>
        </w:rPr>
        <w:t xml:space="preserve"> </w:t>
      </w:r>
      <w:r w:rsidR="005D11DD">
        <w:rPr>
          <w:rFonts w:ascii="Times New Roman" w:hAnsi="Times New Roman" w:cs="Times New Roman"/>
          <w:sz w:val="20"/>
          <w:szCs w:val="20"/>
        </w:rPr>
        <w:t xml:space="preserve">Dodatkom TKU za službenike i namještenike u javnim službama povećana su materijalna prava zaposlenika, regres i božićnica sa 1250 kn na 1500 kn, te dar u prigodi dana Sv. Nikole sa 500 kn na 600 kn što je utjecalo na povećanje pozicije ostalih rashoda za zaposlene. 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U ovoj skupini rashoda iskazane su isplate materijalnih prava na ime jubilarnih nagrada s iznosom od 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>41.606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kn,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 xml:space="preserve"> 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potpore </w:t>
      </w:r>
      <w:r w:rsidR="004C10D0">
        <w:rPr>
          <w:rStyle w:val="BezproredaChar"/>
          <w:rFonts w:ascii="Times New Roman" w:hAnsi="Times New Roman" w:cs="Times New Roman"/>
          <w:sz w:val="20"/>
          <w:szCs w:val="20"/>
        </w:rPr>
        <w:t xml:space="preserve">zbog 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>bolovanja</w:t>
      </w:r>
      <w:r w:rsidR="004C10D0">
        <w:rPr>
          <w:rStyle w:val="BezproredaChar"/>
          <w:rFonts w:ascii="Times New Roman" w:hAnsi="Times New Roman" w:cs="Times New Roman"/>
          <w:sz w:val="20"/>
          <w:szCs w:val="20"/>
        </w:rPr>
        <w:t xml:space="preserve"> i smrtnog slučaja 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>21.17</w:t>
      </w:r>
      <w:r w:rsidR="00385386">
        <w:rPr>
          <w:rStyle w:val="BezproredaChar"/>
          <w:rFonts w:ascii="Times New Roman" w:hAnsi="Times New Roman" w:cs="Times New Roman"/>
          <w:sz w:val="20"/>
          <w:szCs w:val="20"/>
        </w:rPr>
        <w:t>8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kn,  regres 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>73.500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kn, božićnice 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>76.500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>,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darovi djeci zaposlenika 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>10.800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 te ostal</w:t>
      </w:r>
      <w:r w:rsidR="007012B5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a materijalna prava zaposlenih </w:t>
      </w:r>
      <w:r w:rsidR="00385386">
        <w:rPr>
          <w:rStyle w:val="BezproredaChar"/>
          <w:rFonts w:ascii="Times New Roman" w:hAnsi="Times New Roman" w:cs="Times New Roman"/>
          <w:sz w:val="20"/>
          <w:szCs w:val="20"/>
        </w:rPr>
        <w:t xml:space="preserve">- 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>naknada za mentorstvo</w:t>
      </w:r>
      <w:r w:rsidR="00385386">
        <w:rPr>
          <w:rStyle w:val="BezproredaChar"/>
          <w:rFonts w:ascii="Times New Roman" w:hAnsi="Times New Roman" w:cs="Times New Roman"/>
          <w:sz w:val="20"/>
          <w:szCs w:val="20"/>
        </w:rPr>
        <w:t xml:space="preserve"> za pripravnike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 xml:space="preserve"> </w:t>
      </w:r>
      <w:r w:rsidR="00385386">
        <w:rPr>
          <w:rStyle w:val="BezproredaChar"/>
          <w:rFonts w:ascii="Times New Roman" w:hAnsi="Times New Roman" w:cs="Times New Roman"/>
          <w:sz w:val="20"/>
          <w:szCs w:val="20"/>
        </w:rPr>
        <w:t>u iznosu 1.296 kn te naknada za e-tehničara 1.600 kn</w:t>
      </w:r>
      <w:r w:rsidR="007012B5" w:rsidRPr="00D24680">
        <w:rPr>
          <w:rStyle w:val="BezproredaChar"/>
          <w:rFonts w:ascii="Times New Roman" w:hAnsi="Times New Roman" w:cs="Times New Roman"/>
          <w:sz w:val="20"/>
          <w:szCs w:val="20"/>
        </w:rPr>
        <w:t>.</w:t>
      </w:r>
      <w:r w:rsidR="004C10D0">
        <w:rPr>
          <w:rStyle w:val="BezproredaChar"/>
          <w:rFonts w:ascii="Times New Roman" w:hAnsi="Times New Roman" w:cs="Times New Roman"/>
          <w:sz w:val="20"/>
          <w:szCs w:val="20"/>
        </w:rPr>
        <w:t xml:space="preserve"> </w:t>
      </w:r>
      <w:r w:rsidR="004C10D0" w:rsidRPr="00385386">
        <w:rPr>
          <w:rFonts w:ascii="Times New Roman" w:hAnsi="Times New Roman" w:cs="Times New Roman"/>
          <w:sz w:val="20"/>
          <w:szCs w:val="20"/>
          <w:lang w:eastAsia="hr-HR"/>
        </w:rPr>
        <w:t>U 20</w:t>
      </w:r>
      <w:r w:rsidR="00385386" w:rsidRPr="00385386">
        <w:rPr>
          <w:rFonts w:ascii="Times New Roman" w:hAnsi="Times New Roman" w:cs="Times New Roman"/>
          <w:sz w:val="20"/>
          <w:szCs w:val="20"/>
          <w:lang w:eastAsia="hr-HR"/>
        </w:rPr>
        <w:t>20</w:t>
      </w:r>
      <w:r w:rsidR="004C10D0" w:rsidRPr="00385386">
        <w:rPr>
          <w:rFonts w:ascii="Times New Roman" w:hAnsi="Times New Roman" w:cs="Times New Roman"/>
          <w:sz w:val="20"/>
          <w:szCs w:val="20"/>
          <w:lang w:eastAsia="hr-HR"/>
        </w:rPr>
        <w:t>. godini nisu isplaćivane otpremnine jer niti jedan zaposlenik nije ostvario uvjete za odlazak u mirovinu</w:t>
      </w:r>
      <w:r w:rsidR="005A7DE9" w:rsidRPr="00385386">
        <w:rPr>
          <w:rFonts w:ascii="Times New Roman" w:hAnsi="Times New Roman" w:cs="Times New Roman"/>
          <w:sz w:val="20"/>
          <w:szCs w:val="20"/>
          <w:lang w:eastAsia="hr-HR"/>
        </w:rPr>
        <w:t>.</w:t>
      </w:r>
    </w:p>
    <w:p w:rsidR="00E426F1" w:rsidRDefault="00E426F1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965099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D54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AOP 16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0</w:t>
      </w:r>
      <w:r w:rsidRPr="009D54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Materijalni rashodi</w:t>
      </w:r>
    </w:p>
    <w:p w:rsidR="00965099" w:rsidRPr="00417296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Uslijed posebnih okolnosti uzrokovanih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pandemijom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virusa COVID-19 organizirana je nastava na daljinu te je većina zaposlenika radila od kuće što je utjecalo na smanjenje ukupnih materijalnih rashoda za </w:t>
      </w:r>
      <w:r w:rsidR="003853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168.770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ili </w:t>
      </w:r>
      <w:r w:rsidR="003853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21,0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% u odnosu na isto razdoblje prethodne godine.</w:t>
      </w:r>
      <w:r w:rsidR="004B05C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Najznačajnije smanjenje iskazano je na poziciji AOP 161 naknade troškova zaposlenima</w:t>
      </w:r>
      <w:r w:rsidR="001179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 AOP 166 rashodi za materijal i energiju. Otkazivanje stručnih skupova i seminara zbog </w:t>
      </w:r>
      <w:proofErr w:type="spellStart"/>
      <w:r w:rsidR="001179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pandemije</w:t>
      </w:r>
      <w:proofErr w:type="spellEnd"/>
      <w:r w:rsidR="001179E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utjecalo je na smanjenje troškova službenih putovanja i stručnog usavršavanja, a s obzirom da se u dijelu godine radilo od kuće smanjeni su i troškovi prijevoza zaposlenika na posao i s posla.</w:t>
      </w:r>
    </w:p>
    <w:p w:rsidR="002F61F9" w:rsidRPr="00BB17B0" w:rsidRDefault="002F61F9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1C45E8" w:rsidRDefault="00965099" w:rsidP="009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7296">
        <w:rPr>
          <w:rFonts w:ascii="Times New Roman" w:hAnsi="Times New Roman" w:cs="Times New Roman"/>
          <w:b/>
          <w:color w:val="000000"/>
          <w:sz w:val="20"/>
          <w:szCs w:val="20"/>
        </w:rPr>
        <w:t>AOP 17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 Sitni inventar</w:t>
      </w:r>
    </w:p>
    <w:p w:rsidR="00965099" w:rsidRPr="00417296" w:rsidRDefault="001C45E8" w:rsidP="004C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 ovoj poziciji iskazano je z</w:t>
      </w:r>
      <w:r w:rsidR="00965099" w:rsidRPr="00417296">
        <w:rPr>
          <w:rFonts w:ascii="Times New Roman" w:hAnsi="Times New Roman" w:cs="Times New Roman"/>
          <w:color w:val="000000"/>
          <w:sz w:val="20"/>
          <w:szCs w:val="20"/>
        </w:rPr>
        <w:t>načajnije povećanje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rashoda</w:t>
      </w:r>
      <w:r w:rsidR="00965099" w:rsidRPr="004172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5099">
        <w:rPr>
          <w:rFonts w:ascii="Times New Roman" w:hAnsi="Times New Roman" w:cs="Times New Roman"/>
          <w:color w:val="000000"/>
          <w:sz w:val="20"/>
          <w:szCs w:val="20"/>
        </w:rPr>
        <w:t xml:space="preserve">zbog nabave tableta za učenike </w:t>
      </w:r>
      <w:r w:rsidR="004C157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965099">
        <w:rPr>
          <w:rFonts w:ascii="Times New Roman" w:hAnsi="Times New Roman" w:cs="Times New Roman"/>
          <w:color w:val="000000"/>
          <w:sz w:val="20"/>
          <w:szCs w:val="20"/>
        </w:rPr>
        <w:t xml:space="preserve">z sredstava dodijeljenih od strane </w:t>
      </w:r>
      <w:r w:rsidR="00B72B39">
        <w:rPr>
          <w:rFonts w:ascii="Times New Roman" w:hAnsi="Times New Roman" w:cs="Times New Roman"/>
          <w:color w:val="000000"/>
          <w:sz w:val="20"/>
          <w:szCs w:val="20"/>
        </w:rPr>
        <w:t>MZO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te zbog nabave nastavnih sredstava za nastavu TZK.</w:t>
      </w:r>
    </w:p>
    <w:p w:rsidR="00175DD4" w:rsidRPr="00BB17B0" w:rsidRDefault="00175DD4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965099" w:rsidRDefault="00965099" w:rsidP="009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7296">
        <w:rPr>
          <w:rFonts w:ascii="Times New Roman" w:hAnsi="Times New Roman" w:cs="Times New Roman"/>
          <w:b/>
          <w:color w:val="000000"/>
          <w:sz w:val="20"/>
          <w:szCs w:val="20"/>
        </w:rPr>
        <w:t>AOP 177- Usluge promidžbe i informiranja</w:t>
      </w:r>
    </w:p>
    <w:p w:rsidR="00965099" w:rsidRPr="00E079B1" w:rsidRDefault="001C45E8" w:rsidP="0096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Povećanje rashoda u odnosu na prethodnu godinu </w:t>
      </w:r>
      <w:r w:rsidR="00965099" w:rsidRPr="00E079B1">
        <w:rPr>
          <w:rFonts w:ascii="Times New Roman" w:hAnsi="Times New Roman" w:cs="Times New Roman"/>
          <w:color w:val="000000"/>
          <w:sz w:val="20"/>
          <w:szCs w:val="20"/>
        </w:rPr>
        <w:t>zbog objave natječaja za izbor ravnatelja.</w:t>
      </w:r>
    </w:p>
    <w:p w:rsidR="00DF646A" w:rsidRPr="00BB17B0" w:rsidRDefault="00DF646A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2D56ED" w:rsidRPr="00A422BE" w:rsidRDefault="002D56ED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A422BE">
        <w:rPr>
          <w:rFonts w:ascii="Times New Roman" w:hAnsi="Times New Roman" w:cs="Times New Roman"/>
          <w:b/>
          <w:sz w:val="20"/>
          <w:szCs w:val="20"/>
        </w:rPr>
        <w:t>AOP 180 – Zdravstvene usluge</w:t>
      </w:r>
    </w:p>
    <w:p w:rsidR="001C45E8" w:rsidRDefault="001C45E8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Sistematski pregledi zaposlenika nisu obavljeni u 2020. godini zbog epidemije </w:t>
      </w:r>
      <w:proofErr w:type="spellStart"/>
      <w:r>
        <w:rPr>
          <w:rFonts w:ascii="Times New Roman" w:hAnsi="Times New Roman" w:cs="Times New Roman"/>
          <w:sz w:val="20"/>
          <w:szCs w:val="20"/>
        </w:rPr>
        <w:t>corona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virusa.</w:t>
      </w:r>
    </w:p>
    <w:p w:rsidR="00D8774F" w:rsidRPr="00BB17B0" w:rsidRDefault="00D8774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C157C" w:rsidRDefault="004C157C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BB17B0" w:rsidRDefault="00BB17B0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9D54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lastRenderedPageBreak/>
        <w:t xml:space="preserve">AOP 190 – Pristojbe i naknade </w:t>
      </w:r>
    </w:p>
    <w:p w:rsidR="00C530ED" w:rsidRDefault="00BB17B0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D1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odnosu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 isto razdoblje prethodne godine ova pozicija </w:t>
      </w:r>
      <w:r w:rsidR="001C45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smanjena je za 14,8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 zbog </w:t>
      </w:r>
      <w:r w:rsidR="001C45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sm</w:t>
      </w:r>
      <w:r w:rsidR="00C530ED">
        <w:rPr>
          <w:rFonts w:ascii="Times New Roman" w:hAnsi="Times New Roman" w:cs="Times New Roman"/>
          <w:sz w:val="20"/>
          <w:szCs w:val="20"/>
        </w:rPr>
        <w:t>anjenj</w:t>
      </w:r>
      <w:r w:rsidR="001C45E8">
        <w:rPr>
          <w:rFonts w:ascii="Times New Roman" w:hAnsi="Times New Roman" w:cs="Times New Roman"/>
          <w:sz w:val="20"/>
          <w:szCs w:val="20"/>
        </w:rPr>
        <w:t>a</w:t>
      </w:r>
      <w:r w:rsidR="00C530ED">
        <w:rPr>
          <w:rFonts w:ascii="Times New Roman" w:hAnsi="Times New Roman" w:cs="Times New Roman"/>
          <w:sz w:val="20"/>
          <w:szCs w:val="20"/>
        </w:rPr>
        <w:t xml:space="preserve"> novčane naknade zbog nezapošljavanja određene kvote osoba s invaliditetom. Zbog novonastale situacije uzrokovane</w:t>
      </w:r>
      <w:r w:rsidR="00B72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30ED">
        <w:rPr>
          <w:rFonts w:ascii="Times New Roman" w:hAnsi="Times New Roman" w:cs="Times New Roman"/>
          <w:sz w:val="20"/>
          <w:szCs w:val="20"/>
        </w:rPr>
        <w:t>corona</w:t>
      </w:r>
      <w:proofErr w:type="spellEnd"/>
      <w:r w:rsidR="00C530ED">
        <w:rPr>
          <w:rFonts w:ascii="Times New Roman" w:hAnsi="Times New Roman" w:cs="Times New Roman"/>
          <w:sz w:val="20"/>
          <w:szCs w:val="20"/>
        </w:rPr>
        <w:t xml:space="preserve"> virusom od 01.ožujka smanjena je stopa za obračun navedene naknade sa 30% na 20% od iznosa minimalne plaće.</w:t>
      </w:r>
    </w:p>
    <w:p w:rsidR="00C530ED" w:rsidRDefault="00C530ED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1C45E8" w:rsidRDefault="001C45E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1C45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AOP 192 – Ostali nespomenuti rashodi poslovanja</w:t>
      </w:r>
    </w:p>
    <w:p w:rsidR="009A375A" w:rsidRPr="009A375A" w:rsidRDefault="009A375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A37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ovoj poziciji iskazano je povećanje u odnosu na prethodnu godinu za 70,6%</w:t>
      </w:r>
      <w:r w:rsidR="00DD7DE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odnosi se na usluge učeničkog servisa</w:t>
      </w:r>
      <w:r w:rsidR="00B72B3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</w:t>
      </w:r>
      <w:r w:rsidR="00DD7DE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učenička zarada uvećana za doprinose mirovinskog i zdravstvenog osiguranja</w:t>
      </w:r>
    </w:p>
    <w:p w:rsidR="009A375A" w:rsidRDefault="009A375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DD7DEA" w:rsidRDefault="00DD7DE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AOP 255 – Naknade građanima i kućanstvima u naravi</w:t>
      </w:r>
    </w:p>
    <w:p w:rsidR="00BB17B0" w:rsidRDefault="00DD7DE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359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iskazan na ovoj poziciji odnosi se na udžbenike radnog karaktera dodijeljene učenicima</w:t>
      </w:r>
    </w:p>
    <w:p w:rsidR="00A40EF8" w:rsidRPr="00935931" w:rsidRDefault="00A40EF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DF646A" w:rsidRPr="00A422BE" w:rsidRDefault="00DF646A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A422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AOP 302 Prihodi od prodaje proizvedene dugotrajne imovine</w:t>
      </w:r>
    </w:p>
    <w:p w:rsidR="00DF646A" w:rsidRPr="00A422BE" w:rsidRDefault="00DF646A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Ova pozicija odnosi se na prihode od prodaje stanova na kojima je postojalo stanarsko pravo</w:t>
      </w:r>
      <w:r w:rsidR="009359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dva stana</w:t>
      </w:r>
      <w:r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a iskazani su u izno</w:t>
      </w:r>
      <w:r w:rsidR="00D64118"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</w:t>
      </w:r>
      <w:r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35% ostvarenih prihoda odnosno umanjeni za 65% obveze uplate u državni proračun te iznose </w:t>
      </w:r>
      <w:r w:rsidR="009359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2.018</w:t>
      </w:r>
      <w:r w:rsidR="00542472"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kn.</w:t>
      </w:r>
      <w:r w:rsidR="009359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odnosu na prethodnu godinu ovi prihodi su povećani za 79,9% s obzirom da je u 2020. godini izvršena konačna otplata jednog stana.</w:t>
      </w:r>
    </w:p>
    <w:p w:rsidR="00D8774F" w:rsidRPr="00A422BE" w:rsidRDefault="00D8774F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422BE" w:rsidRPr="00ED7DEE" w:rsidRDefault="00A422BE" w:rsidP="00A422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AOP 360 - Rashodi za nabavu postrojenja i opreme</w:t>
      </w:r>
    </w:p>
    <w:p w:rsidR="006D5E6F" w:rsidRDefault="006D5E6F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Rashodi za nabavu nove opreme ostvareni su u iznosu 42.982 kn što je za 71% manje u odnosu na prethodnu godinu. Nova oprema financirana je iz sredstava pomoći </w:t>
      </w:r>
      <w:r w:rsidR="0077585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MZO te iz vlastitih prihoda škole. MZO je krajem 2019. godine školi dodijelilo sredstva za nabavu nastavnih sredstava i opreme potrebnih za provedbu kurikuluma u iznosu 28.800 kn. Škola je namjenski utrošila navedena sredstva u 2020. godini za nabavu nastavnih sredstava iz područja obnovljivi izvori energije.</w:t>
      </w:r>
    </w:p>
    <w:p w:rsidR="006D5E6F" w:rsidRDefault="006D5E6F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775859" w:rsidRDefault="001B1CE6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901A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AOP </w:t>
      </w:r>
      <w:r w:rsidR="00775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375</w:t>
      </w:r>
      <w:r w:rsidR="00901A13" w:rsidRPr="00901A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  <w:r w:rsidR="00E426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– Rashodi za nabavu knjiga</w:t>
      </w:r>
    </w:p>
    <w:p w:rsidR="00901A13" w:rsidRDefault="00901A13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01A1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Tijekom 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2020</w:t>
      </w:r>
      <w:r w:rsidRPr="00901A1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godine iskazani su izdaci za nabavu knjiga u knjižnici u iznosu 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4.674</w:t>
      </w:r>
      <w:r w:rsidRPr="00901A1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te izdaci za nabavu udžbenika za učenike slabijeg </w:t>
      </w:r>
      <w:proofErr w:type="spellStart"/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socio</w:t>
      </w:r>
      <w:proofErr w:type="spellEnd"/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-ekonomskog statusa u iznosu 2.926 kn </w:t>
      </w:r>
      <w:r w:rsidR="00A40E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 sredstava MZO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Nabava knjiga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knjižnicu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je financirana iz sredstava Ministarstva znanosti i obrazovanja</w:t>
      </w:r>
      <w:r w:rsidR="00A40E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opremanje školske knjižnice obveznom lektirom 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 stručnom literaturom</w:t>
      </w:r>
      <w:r w:rsidR="00A40E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iznosu 2.350 kn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, te iz vlastitih prihoda škole. </w:t>
      </w:r>
    </w:p>
    <w:p w:rsidR="00901A13" w:rsidRPr="00901A13" w:rsidRDefault="00901A13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BB17B0" w:rsidRDefault="00BB17B0" w:rsidP="00BB17B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B1CE6" w:rsidRPr="00BB17B0" w:rsidRDefault="001B1CE6" w:rsidP="003754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D56ED" w:rsidRPr="00BB17B0" w:rsidRDefault="002D56ED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yellow"/>
        </w:rPr>
      </w:pPr>
    </w:p>
    <w:p w:rsidR="002D56ED" w:rsidRPr="00BB17B0" w:rsidRDefault="002D56ED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yellow"/>
        </w:rPr>
      </w:pPr>
    </w:p>
    <w:p w:rsidR="00576883" w:rsidRPr="00B74C57" w:rsidRDefault="00090E9E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74C57">
        <w:rPr>
          <w:rFonts w:ascii="Times New Roman" w:hAnsi="Times New Roman"/>
          <w:b/>
          <w:color w:val="000000"/>
        </w:rPr>
        <w:t>BILJEŠKE</w:t>
      </w:r>
    </w:p>
    <w:p w:rsidR="008F1EDE" w:rsidRPr="00B74C57" w:rsidRDefault="00090E9E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74C57">
        <w:rPr>
          <w:rFonts w:ascii="Times New Roman" w:hAnsi="Times New Roman"/>
          <w:b/>
          <w:color w:val="000000"/>
        </w:rPr>
        <w:t xml:space="preserve">UZ </w:t>
      </w:r>
      <w:r w:rsidR="008F1EDE" w:rsidRPr="00B74C57">
        <w:rPr>
          <w:rFonts w:ascii="Times New Roman" w:hAnsi="Times New Roman"/>
          <w:b/>
          <w:color w:val="000000"/>
        </w:rPr>
        <w:t>BILANC</w:t>
      </w:r>
      <w:r w:rsidRPr="00B74C57">
        <w:rPr>
          <w:rFonts w:ascii="Times New Roman" w:hAnsi="Times New Roman"/>
          <w:b/>
          <w:color w:val="000000"/>
        </w:rPr>
        <w:t>U</w:t>
      </w:r>
      <w:r w:rsidR="00576883" w:rsidRPr="00B74C57">
        <w:rPr>
          <w:rFonts w:ascii="Times New Roman" w:hAnsi="Times New Roman"/>
          <w:b/>
          <w:color w:val="000000"/>
        </w:rPr>
        <w:t xml:space="preserve"> </w:t>
      </w:r>
      <w:r w:rsidR="008F1EDE" w:rsidRPr="00B74C57">
        <w:rPr>
          <w:rFonts w:ascii="Times New Roman" w:hAnsi="Times New Roman"/>
          <w:b/>
          <w:color w:val="000000"/>
        </w:rPr>
        <w:t>(OBRAZAC BIL)</w:t>
      </w:r>
    </w:p>
    <w:p w:rsidR="008F1EDE" w:rsidRPr="00B74C57" w:rsidRDefault="008F1EDE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D4FC0" w:rsidRPr="005D4FC0" w:rsidRDefault="005D4FC0" w:rsidP="0037542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1EDE" w:rsidRPr="005D4FC0" w:rsidRDefault="008F1EDE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FC0">
        <w:rPr>
          <w:rFonts w:ascii="Times New Roman" w:hAnsi="Times New Roman"/>
          <w:b/>
          <w:color w:val="000000"/>
          <w:sz w:val="20"/>
          <w:szCs w:val="20"/>
        </w:rPr>
        <w:t xml:space="preserve">AOP </w:t>
      </w:r>
      <w:r w:rsidR="008E3EB6" w:rsidRPr="005D4FC0">
        <w:rPr>
          <w:rFonts w:ascii="Times New Roman" w:hAnsi="Times New Roman"/>
          <w:b/>
          <w:color w:val="000000"/>
          <w:sz w:val="20"/>
          <w:szCs w:val="20"/>
        </w:rPr>
        <w:t>007 Proizvedena dugotrajna imovina</w:t>
      </w:r>
    </w:p>
    <w:p w:rsidR="00567712" w:rsidRPr="005D4FC0" w:rsidRDefault="008064FD" w:rsidP="008118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5D4FC0">
        <w:rPr>
          <w:rFonts w:ascii="Times New Roman" w:hAnsi="Times New Roman" w:cs="Times New Roman"/>
          <w:sz w:val="20"/>
          <w:szCs w:val="20"/>
        </w:rPr>
        <w:t xml:space="preserve">Ova pozicija uključuje </w:t>
      </w:r>
      <w:r w:rsidR="005D4FC0" w:rsidRPr="005D4FC0">
        <w:rPr>
          <w:rFonts w:ascii="Times New Roman" w:hAnsi="Times New Roman" w:cs="Times New Roman"/>
          <w:sz w:val="20"/>
          <w:szCs w:val="20"/>
        </w:rPr>
        <w:t>građevinske objekte i opremu</w:t>
      </w:r>
      <w:r w:rsidR="008B612E" w:rsidRPr="005D4FC0">
        <w:rPr>
          <w:rFonts w:ascii="Times New Roman" w:hAnsi="Times New Roman" w:cs="Times New Roman"/>
          <w:sz w:val="20"/>
          <w:szCs w:val="20"/>
        </w:rPr>
        <w:t xml:space="preserve">, a smanjena je u odnosu na prethodnu godinu za </w:t>
      </w:r>
      <w:r w:rsidR="0016163C">
        <w:rPr>
          <w:rFonts w:ascii="Times New Roman" w:hAnsi="Times New Roman" w:cs="Times New Roman"/>
          <w:sz w:val="20"/>
          <w:szCs w:val="20"/>
        </w:rPr>
        <w:t>383.634</w:t>
      </w:r>
      <w:r w:rsidR="008141F1" w:rsidRPr="005D4FC0">
        <w:rPr>
          <w:rFonts w:ascii="Times New Roman" w:hAnsi="Times New Roman" w:cs="Times New Roman"/>
          <w:sz w:val="20"/>
          <w:szCs w:val="20"/>
        </w:rPr>
        <w:t xml:space="preserve"> kn odnosno za </w:t>
      </w:r>
      <w:r w:rsidR="0016163C">
        <w:rPr>
          <w:rFonts w:ascii="Times New Roman" w:hAnsi="Times New Roman" w:cs="Times New Roman"/>
          <w:sz w:val="20"/>
          <w:szCs w:val="20"/>
        </w:rPr>
        <w:t>2,5</w:t>
      </w:r>
      <w:r w:rsidR="008141F1" w:rsidRPr="005D4FC0">
        <w:rPr>
          <w:rFonts w:ascii="Times New Roman" w:hAnsi="Times New Roman" w:cs="Times New Roman"/>
          <w:sz w:val="20"/>
          <w:szCs w:val="20"/>
        </w:rPr>
        <w:t>%. Smanjenje je najvećim dijelom rezultat većeg ispravka vrijednosti postojeće imovine u odnosu na ulaganja u novu imovinu.</w:t>
      </w:r>
    </w:p>
    <w:p w:rsidR="008118AD" w:rsidRDefault="00FD5403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5D4FC0">
        <w:rPr>
          <w:rFonts w:ascii="Times New Roman" w:hAnsi="Times New Roman" w:cs="Times New Roman"/>
          <w:sz w:val="20"/>
          <w:szCs w:val="20"/>
        </w:rPr>
        <w:t>Ispravak vrijednosti</w:t>
      </w:r>
      <w:r w:rsidR="00D8774F" w:rsidRPr="005D4FC0">
        <w:rPr>
          <w:rFonts w:ascii="Times New Roman" w:hAnsi="Times New Roman" w:cs="Times New Roman"/>
          <w:sz w:val="20"/>
          <w:szCs w:val="20"/>
        </w:rPr>
        <w:t xml:space="preserve"> dugotrajne imovine</w:t>
      </w:r>
      <w:r w:rsidRPr="005D4FC0">
        <w:rPr>
          <w:rFonts w:ascii="Times New Roman" w:hAnsi="Times New Roman" w:cs="Times New Roman"/>
          <w:sz w:val="20"/>
          <w:szCs w:val="20"/>
        </w:rPr>
        <w:t xml:space="preserve"> se obračunava linearnom metodom uz primjenu godišnjih stopa propisanim Pravilnikom</w:t>
      </w:r>
      <w:r w:rsidR="008141F1" w:rsidRPr="005D4FC0">
        <w:rPr>
          <w:rFonts w:ascii="Times New Roman" w:hAnsi="Times New Roman" w:cs="Times New Roman"/>
          <w:sz w:val="20"/>
          <w:szCs w:val="20"/>
        </w:rPr>
        <w:t>.</w:t>
      </w:r>
      <w:r w:rsidRPr="005D4FC0">
        <w:rPr>
          <w:rFonts w:ascii="Times New Roman" w:hAnsi="Times New Roman" w:cs="Times New Roman"/>
          <w:sz w:val="20"/>
          <w:szCs w:val="20"/>
        </w:rPr>
        <w:t xml:space="preserve"> Prim</w:t>
      </w:r>
      <w:r w:rsidR="004E637D" w:rsidRPr="005D4FC0">
        <w:rPr>
          <w:rFonts w:ascii="Times New Roman" w:hAnsi="Times New Roman" w:cs="Times New Roman"/>
          <w:sz w:val="20"/>
          <w:szCs w:val="20"/>
        </w:rPr>
        <w:t>i</w:t>
      </w:r>
      <w:r w:rsidRPr="005D4FC0">
        <w:rPr>
          <w:rFonts w:ascii="Times New Roman" w:hAnsi="Times New Roman" w:cs="Times New Roman"/>
          <w:sz w:val="20"/>
          <w:szCs w:val="20"/>
        </w:rPr>
        <w:t>jenjene stope amortizacije iznos</w:t>
      </w:r>
      <w:r w:rsidR="00B51160" w:rsidRPr="005D4FC0">
        <w:rPr>
          <w:rFonts w:ascii="Times New Roman" w:hAnsi="Times New Roman" w:cs="Times New Roman"/>
          <w:sz w:val="20"/>
          <w:szCs w:val="20"/>
        </w:rPr>
        <w:t>e</w:t>
      </w:r>
      <w:r w:rsidRPr="005D4FC0">
        <w:rPr>
          <w:rFonts w:ascii="Times New Roman" w:hAnsi="Times New Roman" w:cs="Times New Roman"/>
          <w:sz w:val="20"/>
          <w:szCs w:val="20"/>
        </w:rPr>
        <w:t xml:space="preserve"> od 1,25% za građevinske objekte, 12,5% do 25% za postrojenja i opremu te 25% za nematerijalnu imovinu. </w:t>
      </w:r>
      <w:r w:rsidR="0016163C">
        <w:rPr>
          <w:rFonts w:ascii="Times New Roman" w:hAnsi="Times New Roman" w:cs="Times New Roman"/>
          <w:sz w:val="20"/>
          <w:szCs w:val="20"/>
        </w:rPr>
        <w:t>Imovina čiji je pojedinačni trošak nabave niži od 3.500 kn otpisuje se jednokratno stavljanjem u upotrebu.</w:t>
      </w:r>
    </w:p>
    <w:p w:rsidR="0016163C" w:rsidRDefault="0016163C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6163C" w:rsidRPr="000529BF" w:rsidRDefault="0016163C" w:rsidP="003547F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9BF">
        <w:rPr>
          <w:rFonts w:ascii="Times New Roman" w:hAnsi="Times New Roman" w:cs="Times New Roman"/>
          <w:b/>
          <w:sz w:val="20"/>
          <w:szCs w:val="20"/>
        </w:rPr>
        <w:t xml:space="preserve">AOP 035 – Ispravak vrijednosti knjiga </w:t>
      </w:r>
    </w:p>
    <w:p w:rsidR="000529BF" w:rsidRPr="005D4FC0" w:rsidRDefault="000529BF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Iznos iskazan na ovoj poziciji odnosi se na jednokratni otpis udžbenika.</w:t>
      </w:r>
    </w:p>
    <w:p w:rsidR="00FA2515" w:rsidRPr="00BB17B0" w:rsidRDefault="00FA2515" w:rsidP="008118AD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37928" w:rsidRPr="00B02E4E" w:rsidRDefault="004E637D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E4E">
        <w:rPr>
          <w:rFonts w:ascii="Times New Roman" w:hAnsi="Times New Roman" w:cs="Times New Roman"/>
          <w:b/>
          <w:sz w:val="20"/>
          <w:szCs w:val="20"/>
        </w:rPr>
        <w:t>AOP 08</w:t>
      </w:r>
      <w:r w:rsidR="000529BF">
        <w:rPr>
          <w:rFonts w:ascii="Times New Roman" w:hAnsi="Times New Roman" w:cs="Times New Roman"/>
          <w:b/>
          <w:sz w:val="20"/>
          <w:szCs w:val="20"/>
        </w:rPr>
        <w:t>1</w:t>
      </w:r>
      <w:r w:rsidRPr="00B02E4E">
        <w:rPr>
          <w:rFonts w:ascii="Times New Roman" w:hAnsi="Times New Roman" w:cs="Times New Roman"/>
          <w:b/>
          <w:sz w:val="20"/>
          <w:szCs w:val="20"/>
        </w:rPr>
        <w:t xml:space="preserve"> – Ostala potraživanja</w:t>
      </w:r>
    </w:p>
    <w:p w:rsidR="00D61CDE" w:rsidRDefault="004E637D" w:rsidP="00375422">
      <w:pPr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 xml:space="preserve">Stanje potraživanja na kontu 129 iznosi </w:t>
      </w:r>
      <w:r w:rsidR="000529BF">
        <w:rPr>
          <w:rFonts w:ascii="Times New Roman" w:hAnsi="Times New Roman" w:cs="Times New Roman"/>
          <w:sz w:val="20"/>
          <w:szCs w:val="20"/>
        </w:rPr>
        <w:t>72.714</w:t>
      </w:r>
      <w:r w:rsidRPr="00B02E4E">
        <w:rPr>
          <w:rFonts w:ascii="Times New Roman" w:hAnsi="Times New Roman" w:cs="Times New Roman"/>
          <w:sz w:val="20"/>
          <w:szCs w:val="20"/>
        </w:rPr>
        <w:t xml:space="preserve"> kn, a odnosi se na potraživanja</w:t>
      </w:r>
      <w:r w:rsidR="00B4002A" w:rsidRPr="00B02E4E">
        <w:rPr>
          <w:rFonts w:ascii="Times New Roman" w:hAnsi="Times New Roman" w:cs="Times New Roman"/>
          <w:sz w:val="20"/>
          <w:szCs w:val="20"/>
        </w:rPr>
        <w:t xml:space="preserve"> od Hrvatskog zavoda za zdravstveno osiguranje </w:t>
      </w:r>
      <w:r w:rsidR="000529BF">
        <w:rPr>
          <w:rFonts w:ascii="Times New Roman" w:hAnsi="Times New Roman" w:cs="Times New Roman"/>
          <w:sz w:val="20"/>
          <w:szCs w:val="20"/>
        </w:rPr>
        <w:t>za naknade bolovanja koje se isplaćuju na teret zavoda u iznosu 64.456 kn te potraživanje za troškove prethodnog pregleda zaposlenika koje refundira HZZO u iznosu 335 kn. Značajno povećanje ove pozicije u odnosu na prethodnu godinu iz razloga što u 2020. godini., prema obavijesti MF nije išla refundacija naknade plaće za bolovanja odnosno kompenzacija s obvezama za povrat isplaćene naknade u proračun.</w:t>
      </w:r>
    </w:p>
    <w:p w:rsidR="008118AD" w:rsidRPr="00BB17B0" w:rsidRDefault="00C84F1A" w:rsidP="00375422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Na ovoj poziciji iskazano je i potraživanje od BPŽ za izvršeni povrat na račun županije, sredstava isplaćene naknade plaće i pomoći preminuloj zaposlenici </w:t>
      </w:r>
      <w:r w:rsidR="00B818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do dobivanja rješenja o nasljeđivanju</w:t>
      </w:r>
      <w:r w:rsidR="00B8186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7928" w:rsidRPr="00B02E4E" w:rsidRDefault="00337928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E4E">
        <w:rPr>
          <w:rFonts w:ascii="Times New Roman" w:hAnsi="Times New Roman" w:cs="Times New Roman"/>
          <w:b/>
          <w:sz w:val="20"/>
          <w:szCs w:val="20"/>
        </w:rPr>
        <w:lastRenderedPageBreak/>
        <w:t>AOP 14</w:t>
      </w:r>
      <w:r w:rsidR="00627AB0">
        <w:rPr>
          <w:rFonts w:ascii="Times New Roman" w:hAnsi="Times New Roman" w:cs="Times New Roman"/>
          <w:b/>
          <w:sz w:val="20"/>
          <w:szCs w:val="20"/>
        </w:rPr>
        <w:t>1</w:t>
      </w:r>
      <w:r w:rsidRPr="00B02E4E">
        <w:rPr>
          <w:rFonts w:ascii="Times New Roman" w:hAnsi="Times New Roman" w:cs="Times New Roman"/>
          <w:b/>
          <w:sz w:val="20"/>
          <w:szCs w:val="20"/>
        </w:rPr>
        <w:t xml:space="preserve"> – Potraživanja za prihode poslovanja</w:t>
      </w:r>
    </w:p>
    <w:p w:rsidR="00F25A45" w:rsidRDefault="001E2E5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>Ova pozicija</w:t>
      </w:r>
      <w:r w:rsidR="00337928" w:rsidRPr="00B02E4E">
        <w:rPr>
          <w:rFonts w:ascii="Times New Roman" w:hAnsi="Times New Roman" w:cs="Times New Roman"/>
          <w:sz w:val="20"/>
          <w:szCs w:val="20"/>
        </w:rPr>
        <w:t xml:space="preserve"> uklju</w:t>
      </w:r>
      <w:r w:rsidR="001F66A2" w:rsidRPr="00B02E4E">
        <w:rPr>
          <w:rFonts w:ascii="Times New Roman" w:hAnsi="Times New Roman" w:cs="Times New Roman"/>
          <w:sz w:val="20"/>
          <w:szCs w:val="20"/>
        </w:rPr>
        <w:t>čuj</w:t>
      </w:r>
      <w:r w:rsidRPr="00B02E4E">
        <w:rPr>
          <w:rFonts w:ascii="Times New Roman" w:hAnsi="Times New Roman" w:cs="Times New Roman"/>
          <w:sz w:val="20"/>
          <w:szCs w:val="20"/>
        </w:rPr>
        <w:t>e</w:t>
      </w:r>
      <w:r w:rsidR="00F25A45">
        <w:rPr>
          <w:rFonts w:ascii="Times New Roman" w:hAnsi="Times New Roman" w:cs="Times New Roman"/>
          <w:sz w:val="20"/>
          <w:szCs w:val="20"/>
        </w:rPr>
        <w:t>:</w:t>
      </w:r>
    </w:p>
    <w:p w:rsidR="00C84F1A" w:rsidRDefault="001F66A2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 xml:space="preserve">potraživanja za prihode od pruženih usluga (za najam prostora) u iznosu </w:t>
      </w:r>
      <w:r w:rsidR="00C84F1A">
        <w:rPr>
          <w:rFonts w:ascii="Times New Roman" w:hAnsi="Times New Roman" w:cs="Times New Roman"/>
          <w:sz w:val="20"/>
          <w:szCs w:val="20"/>
        </w:rPr>
        <w:t>2</w:t>
      </w:r>
      <w:r w:rsidR="00627AB0">
        <w:rPr>
          <w:rFonts w:ascii="Times New Roman" w:hAnsi="Times New Roman" w:cs="Times New Roman"/>
          <w:sz w:val="20"/>
          <w:szCs w:val="20"/>
        </w:rPr>
        <w:t>.</w:t>
      </w:r>
      <w:r w:rsidR="00C84F1A">
        <w:rPr>
          <w:rFonts w:ascii="Times New Roman" w:hAnsi="Times New Roman" w:cs="Times New Roman"/>
          <w:sz w:val="20"/>
          <w:szCs w:val="20"/>
        </w:rPr>
        <w:t>325</w:t>
      </w:r>
      <w:r w:rsidRPr="00B02E4E">
        <w:rPr>
          <w:rFonts w:ascii="Times New Roman" w:hAnsi="Times New Roman" w:cs="Times New Roman"/>
          <w:sz w:val="20"/>
          <w:szCs w:val="20"/>
        </w:rPr>
        <w:t xml:space="preserve"> kn</w:t>
      </w:r>
      <w:r w:rsidR="004676F3" w:rsidRPr="00B02E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5A45" w:rsidRDefault="00F25A45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 xml:space="preserve">potraživanja za prihode </w:t>
      </w:r>
      <w:r>
        <w:rPr>
          <w:rFonts w:ascii="Times New Roman" w:hAnsi="Times New Roman" w:cs="Times New Roman"/>
          <w:sz w:val="20"/>
          <w:szCs w:val="20"/>
        </w:rPr>
        <w:t>iz</w:t>
      </w:r>
      <w:r w:rsidRPr="00B02E4E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02E4E">
        <w:rPr>
          <w:rFonts w:ascii="Times New Roman" w:hAnsi="Times New Roman" w:cs="Times New Roman"/>
          <w:sz w:val="20"/>
          <w:szCs w:val="20"/>
        </w:rPr>
        <w:t xml:space="preserve"> u iznosu </w:t>
      </w:r>
      <w:r>
        <w:rPr>
          <w:rFonts w:ascii="Times New Roman" w:hAnsi="Times New Roman" w:cs="Times New Roman"/>
          <w:sz w:val="20"/>
          <w:szCs w:val="20"/>
        </w:rPr>
        <w:t>98.206</w:t>
      </w:r>
      <w:r w:rsidRPr="00B02E4E">
        <w:rPr>
          <w:rFonts w:ascii="Times New Roman" w:hAnsi="Times New Roman" w:cs="Times New Roman"/>
          <w:sz w:val="20"/>
          <w:szCs w:val="20"/>
        </w:rPr>
        <w:t xml:space="preserve"> kn</w:t>
      </w:r>
    </w:p>
    <w:p w:rsidR="00627AB0" w:rsidRDefault="00627AB0" w:rsidP="00627AB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4F1A" w:rsidRDefault="00C84F1A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2020. godini izvršen je otpis potraživanja</w:t>
      </w:r>
      <w:r w:rsidR="00F25A45">
        <w:rPr>
          <w:rFonts w:ascii="Times New Roman" w:hAnsi="Times New Roman" w:cs="Times New Roman"/>
          <w:sz w:val="20"/>
          <w:szCs w:val="20"/>
        </w:rPr>
        <w:t xml:space="preserve"> za prihod od pruženih usluga</w:t>
      </w:r>
      <w:r>
        <w:rPr>
          <w:rFonts w:ascii="Times New Roman" w:hAnsi="Times New Roman" w:cs="Times New Roman"/>
          <w:sz w:val="20"/>
          <w:szCs w:val="20"/>
        </w:rPr>
        <w:t xml:space="preserve"> od fizičkih osoba u iznosu 7.400 kn. Za navedena potraživanja je u prethodnim godinama </w:t>
      </w:r>
      <w:r w:rsidR="00151C90">
        <w:rPr>
          <w:rFonts w:ascii="Times New Roman" w:hAnsi="Times New Roman" w:cs="Times New Roman"/>
          <w:sz w:val="20"/>
          <w:szCs w:val="20"/>
        </w:rPr>
        <w:t xml:space="preserve">pokrenut postupak prisilne naplate, ali s obzirom da na računima </w:t>
      </w:r>
      <w:proofErr w:type="spellStart"/>
      <w:r w:rsidR="00151C90">
        <w:rPr>
          <w:rFonts w:ascii="Times New Roman" w:hAnsi="Times New Roman" w:cs="Times New Roman"/>
          <w:sz w:val="20"/>
          <w:szCs w:val="20"/>
        </w:rPr>
        <w:t>ovršenika</w:t>
      </w:r>
      <w:proofErr w:type="spellEnd"/>
      <w:r w:rsidR="00151C90">
        <w:rPr>
          <w:rFonts w:ascii="Times New Roman" w:hAnsi="Times New Roman" w:cs="Times New Roman"/>
          <w:sz w:val="20"/>
          <w:szCs w:val="20"/>
        </w:rPr>
        <w:t xml:space="preserve"> nije bilo novčanih sredstava potraživanja nisu naplaćena. S obzirom da je Financijska agencija sukladno članku 12. Zakona o provedbi ovrhe na novčanim sredstvima prestala s izvršenjem osnove za plaćanje popisno povjerenstvo je predložilo potraživanja za otpis. Za ista je u prethodnim godinama p</w:t>
      </w:r>
      <w:r>
        <w:rPr>
          <w:rFonts w:ascii="Times New Roman" w:hAnsi="Times New Roman" w:cs="Times New Roman"/>
          <w:sz w:val="20"/>
          <w:szCs w:val="20"/>
        </w:rPr>
        <w:t>roveden ispravak vrijednosti</w:t>
      </w:r>
      <w:r w:rsidR="00151C90">
        <w:rPr>
          <w:rFonts w:ascii="Times New Roman" w:hAnsi="Times New Roman" w:cs="Times New Roman"/>
          <w:sz w:val="20"/>
          <w:szCs w:val="20"/>
        </w:rPr>
        <w:t xml:space="preserve"> (AOP 157) </w:t>
      </w:r>
      <w:r>
        <w:rPr>
          <w:rFonts w:ascii="Times New Roman" w:hAnsi="Times New Roman" w:cs="Times New Roman"/>
          <w:sz w:val="20"/>
          <w:szCs w:val="20"/>
        </w:rPr>
        <w:t xml:space="preserve"> zbog kašnjenja u naplati iznad 3 godine.  </w:t>
      </w:r>
    </w:p>
    <w:p w:rsidR="00151C90" w:rsidRDefault="00151C9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337928" w:rsidRDefault="00F25A4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F66A2" w:rsidRPr="00B02E4E">
        <w:rPr>
          <w:rFonts w:ascii="Times New Roman" w:hAnsi="Times New Roman" w:cs="Times New Roman"/>
          <w:sz w:val="20"/>
          <w:szCs w:val="20"/>
        </w:rPr>
        <w:t>otraživanja za prihode uplaćene u proračun odnose se na potraživanja od županijske riznice za iznos uplaćenih, a neutrošenih vlastitih i namjenskih prihoda (prihod</w:t>
      </w:r>
      <w:r w:rsidR="00CE37E3">
        <w:rPr>
          <w:rFonts w:ascii="Times New Roman" w:hAnsi="Times New Roman" w:cs="Times New Roman"/>
          <w:sz w:val="20"/>
          <w:szCs w:val="20"/>
        </w:rPr>
        <w:t>a</w:t>
      </w:r>
      <w:r w:rsidR="001F66A2" w:rsidRPr="00B02E4E">
        <w:rPr>
          <w:rFonts w:ascii="Times New Roman" w:hAnsi="Times New Roman" w:cs="Times New Roman"/>
          <w:sz w:val="20"/>
          <w:szCs w:val="20"/>
        </w:rPr>
        <w:t xml:space="preserve"> za posebne namjene, pomoći</w:t>
      </w:r>
      <w:r w:rsidR="00CE37E3">
        <w:rPr>
          <w:rFonts w:ascii="Times New Roman" w:hAnsi="Times New Roman" w:cs="Times New Roman"/>
          <w:sz w:val="20"/>
          <w:szCs w:val="20"/>
        </w:rPr>
        <w:t>, donacij</w:t>
      </w:r>
      <w:r w:rsidR="00151C90">
        <w:rPr>
          <w:rFonts w:ascii="Times New Roman" w:hAnsi="Times New Roman" w:cs="Times New Roman"/>
          <w:sz w:val="20"/>
          <w:szCs w:val="20"/>
        </w:rPr>
        <w:t xml:space="preserve">a, projekta </w:t>
      </w:r>
      <w:proofErr w:type="spellStart"/>
      <w:r w:rsidR="00151C90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="00151C90">
        <w:rPr>
          <w:rFonts w:ascii="Times New Roman" w:hAnsi="Times New Roman" w:cs="Times New Roman"/>
          <w:sz w:val="20"/>
          <w:szCs w:val="20"/>
        </w:rPr>
        <w:t xml:space="preserve">+ Demeter </w:t>
      </w:r>
      <w:r w:rsidR="001F66A2" w:rsidRPr="00B02E4E">
        <w:rPr>
          <w:rFonts w:ascii="Times New Roman" w:hAnsi="Times New Roman" w:cs="Times New Roman"/>
          <w:sz w:val="20"/>
          <w:szCs w:val="20"/>
        </w:rPr>
        <w:t xml:space="preserve"> i prihod</w:t>
      </w:r>
      <w:r w:rsidR="00CE37E3">
        <w:rPr>
          <w:rFonts w:ascii="Times New Roman" w:hAnsi="Times New Roman" w:cs="Times New Roman"/>
          <w:sz w:val="20"/>
          <w:szCs w:val="20"/>
        </w:rPr>
        <w:t>a</w:t>
      </w:r>
      <w:r w:rsidR="001F66A2" w:rsidRPr="00B02E4E">
        <w:rPr>
          <w:rFonts w:ascii="Times New Roman" w:hAnsi="Times New Roman" w:cs="Times New Roman"/>
          <w:sz w:val="20"/>
          <w:szCs w:val="20"/>
        </w:rPr>
        <w:t xml:space="preserve"> od prodaje nefinancijske imovine)</w:t>
      </w:r>
      <w:r>
        <w:rPr>
          <w:rFonts w:ascii="Times New Roman" w:hAnsi="Times New Roman" w:cs="Times New Roman"/>
          <w:sz w:val="20"/>
          <w:szCs w:val="20"/>
        </w:rPr>
        <w:t>. Iznos na ovoj poziciji predstavlja novčana sredstva koje škola ima na raspolaganju na računu riznice.</w:t>
      </w:r>
    </w:p>
    <w:p w:rsidR="00AD3D8F" w:rsidRDefault="00AD3D8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D3D8F" w:rsidRDefault="00AD3D8F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D8F">
        <w:rPr>
          <w:rFonts w:ascii="Times New Roman" w:hAnsi="Times New Roman" w:cs="Times New Roman"/>
          <w:b/>
          <w:sz w:val="20"/>
          <w:szCs w:val="20"/>
        </w:rPr>
        <w:t>AOP 160 – Potraživanja od prodaje proizvedene dugotrajne imovine</w:t>
      </w:r>
    </w:p>
    <w:p w:rsidR="00AD3D8F" w:rsidRPr="00AD3D8F" w:rsidRDefault="00AD3D8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AD3D8F">
        <w:rPr>
          <w:rFonts w:ascii="Times New Roman" w:hAnsi="Times New Roman" w:cs="Times New Roman"/>
          <w:sz w:val="20"/>
          <w:szCs w:val="20"/>
        </w:rPr>
        <w:t>Ova pozicija odnosi se na potraživanja za stanove koji su prodani na obročnu otplatu na temelju odredbi Zakona o prodaji stanova na kojima je postojalo stanarsko pravo</w:t>
      </w:r>
      <w:r>
        <w:rPr>
          <w:rFonts w:ascii="Times New Roman" w:hAnsi="Times New Roman" w:cs="Times New Roman"/>
          <w:sz w:val="20"/>
          <w:szCs w:val="20"/>
        </w:rPr>
        <w:t xml:space="preserve">. Škola je tijekom 2020. godine prikupila svu dokumentaciju te ustrojila evidenciju </w:t>
      </w:r>
      <w:r w:rsidR="001C75EB">
        <w:rPr>
          <w:rFonts w:ascii="Times New Roman" w:hAnsi="Times New Roman" w:cs="Times New Roman"/>
          <w:sz w:val="20"/>
          <w:szCs w:val="20"/>
        </w:rPr>
        <w:t>ovih potraživanja.</w:t>
      </w:r>
    </w:p>
    <w:p w:rsidR="001E2E55" w:rsidRPr="00BB17B0" w:rsidRDefault="001E2E5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D3024" w:rsidRDefault="001E2E55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687">
        <w:rPr>
          <w:rFonts w:ascii="Times New Roman" w:hAnsi="Times New Roman" w:cs="Times New Roman"/>
          <w:b/>
          <w:sz w:val="20"/>
          <w:szCs w:val="20"/>
        </w:rPr>
        <w:t xml:space="preserve">AOP </w:t>
      </w:r>
      <w:r w:rsidR="001C75EB">
        <w:rPr>
          <w:rFonts w:ascii="Times New Roman" w:hAnsi="Times New Roman" w:cs="Times New Roman"/>
          <w:b/>
          <w:sz w:val="20"/>
          <w:szCs w:val="20"/>
        </w:rPr>
        <w:t>164</w:t>
      </w:r>
      <w:r w:rsidR="00ED3024" w:rsidRPr="001E7687">
        <w:rPr>
          <w:rFonts w:ascii="Times New Roman" w:hAnsi="Times New Roman" w:cs="Times New Roman"/>
          <w:b/>
          <w:sz w:val="20"/>
          <w:szCs w:val="20"/>
        </w:rPr>
        <w:t xml:space="preserve"> – Rashodi budućih razdoblja</w:t>
      </w:r>
    </w:p>
    <w:p w:rsidR="00387728" w:rsidRPr="00C56115" w:rsidRDefault="00387728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56115">
        <w:rPr>
          <w:rFonts w:ascii="Times New Roman" w:hAnsi="Times New Roman" w:cs="Times New Roman"/>
          <w:sz w:val="20"/>
          <w:szCs w:val="20"/>
        </w:rPr>
        <w:t xml:space="preserve">Na ovoj poziciji evidentirani su kontinuirani rashodi – trinaesti rashod </w:t>
      </w:r>
      <w:r w:rsidR="00C56115" w:rsidRPr="00C56115">
        <w:rPr>
          <w:rFonts w:ascii="Times New Roman" w:hAnsi="Times New Roman" w:cs="Times New Roman"/>
          <w:sz w:val="20"/>
          <w:szCs w:val="20"/>
        </w:rPr>
        <w:t>za plaću za mjesec prosinac 2020. sukladno čl.39. Pravilnika o proračunskom računovodstvu.</w:t>
      </w:r>
      <w:r w:rsidRPr="00C56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1723" w:rsidRPr="00C56115" w:rsidRDefault="00411723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11723" w:rsidRPr="001E7687" w:rsidRDefault="00411723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687">
        <w:rPr>
          <w:rFonts w:ascii="Times New Roman" w:hAnsi="Times New Roman" w:cs="Times New Roman"/>
          <w:b/>
          <w:sz w:val="20"/>
          <w:szCs w:val="20"/>
        </w:rPr>
        <w:t>AOP 16</w:t>
      </w:r>
      <w:r w:rsidR="00960236">
        <w:rPr>
          <w:rFonts w:ascii="Times New Roman" w:hAnsi="Times New Roman" w:cs="Times New Roman"/>
          <w:b/>
          <w:sz w:val="20"/>
          <w:szCs w:val="20"/>
        </w:rPr>
        <w:t>9</w:t>
      </w:r>
      <w:r w:rsidRPr="001E7687">
        <w:rPr>
          <w:rFonts w:ascii="Times New Roman" w:hAnsi="Times New Roman" w:cs="Times New Roman"/>
          <w:b/>
          <w:sz w:val="20"/>
          <w:szCs w:val="20"/>
        </w:rPr>
        <w:t xml:space="preserve"> – Obveze</w:t>
      </w:r>
    </w:p>
    <w:p w:rsidR="00F25A45" w:rsidRPr="00226C12" w:rsidRDefault="00411723" w:rsidP="00F25A4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E7687">
        <w:rPr>
          <w:rFonts w:ascii="Times New Roman" w:hAnsi="Times New Roman" w:cs="Times New Roman"/>
          <w:sz w:val="20"/>
          <w:szCs w:val="20"/>
        </w:rPr>
        <w:t>U bilanci na dan 31.12.</w:t>
      </w:r>
      <w:r w:rsidR="00AD3D8F">
        <w:rPr>
          <w:rFonts w:ascii="Times New Roman" w:hAnsi="Times New Roman" w:cs="Times New Roman"/>
          <w:sz w:val="20"/>
          <w:szCs w:val="20"/>
        </w:rPr>
        <w:t>2020</w:t>
      </w:r>
      <w:r w:rsidRPr="001E7687">
        <w:rPr>
          <w:rFonts w:ascii="Times New Roman" w:hAnsi="Times New Roman" w:cs="Times New Roman"/>
          <w:sz w:val="20"/>
          <w:szCs w:val="20"/>
        </w:rPr>
        <w:t xml:space="preserve">. godine iskazane su obveze u iznosu od </w:t>
      </w:r>
      <w:r w:rsidR="00AD3D8F">
        <w:rPr>
          <w:rFonts w:ascii="Times New Roman" w:hAnsi="Times New Roman" w:cs="Times New Roman"/>
          <w:sz w:val="20"/>
          <w:szCs w:val="20"/>
        </w:rPr>
        <w:t>664.382</w:t>
      </w:r>
      <w:r w:rsidRPr="001E7687">
        <w:rPr>
          <w:rFonts w:ascii="Times New Roman" w:hAnsi="Times New Roman" w:cs="Times New Roman"/>
          <w:sz w:val="20"/>
          <w:szCs w:val="20"/>
        </w:rPr>
        <w:t xml:space="preserve"> kn što odgovara</w:t>
      </w:r>
      <w:r w:rsidR="003746D4" w:rsidRPr="001E7687">
        <w:rPr>
          <w:rFonts w:ascii="Times New Roman" w:hAnsi="Times New Roman" w:cs="Times New Roman"/>
          <w:sz w:val="20"/>
          <w:szCs w:val="20"/>
        </w:rPr>
        <w:t xml:space="preserve"> poziciji </w:t>
      </w:r>
      <w:r w:rsidRPr="001E7687">
        <w:rPr>
          <w:rFonts w:ascii="Times New Roman" w:hAnsi="Times New Roman" w:cs="Times New Roman"/>
          <w:sz w:val="20"/>
          <w:szCs w:val="20"/>
        </w:rPr>
        <w:t>AOP 03</w:t>
      </w:r>
      <w:r w:rsidR="004D0C6F" w:rsidRPr="001E7687">
        <w:rPr>
          <w:rFonts w:ascii="Times New Roman" w:hAnsi="Times New Roman" w:cs="Times New Roman"/>
          <w:sz w:val="20"/>
          <w:szCs w:val="20"/>
        </w:rPr>
        <w:t>6</w:t>
      </w:r>
      <w:r w:rsidRPr="001E7687">
        <w:rPr>
          <w:rFonts w:ascii="Times New Roman" w:hAnsi="Times New Roman" w:cs="Times New Roman"/>
          <w:sz w:val="20"/>
          <w:szCs w:val="20"/>
        </w:rPr>
        <w:t xml:space="preserve"> obrasca Obveze</w:t>
      </w:r>
      <w:r w:rsidR="00F25A45">
        <w:rPr>
          <w:rFonts w:ascii="Times New Roman" w:hAnsi="Times New Roman" w:cs="Times New Roman"/>
          <w:sz w:val="20"/>
          <w:szCs w:val="20"/>
        </w:rPr>
        <w:t xml:space="preserve">, a odnose se na slijedeće: </w:t>
      </w:r>
    </w:p>
    <w:p w:rsidR="00F25A45" w:rsidRPr="00226C12" w:rsidRDefault="00F25A45" w:rsidP="00F25A4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680"/>
        <w:gridCol w:w="276"/>
        <w:gridCol w:w="6367"/>
        <w:gridCol w:w="1180"/>
        <w:gridCol w:w="261"/>
        <w:gridCol w:w="920"/>
      </w:tblGrid>
      <w:tr w:rsidR="00F25A45" w:rsidRPr="00812711" w:rsidTr="00325BFD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iznos u kn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struktura %</w:t>
            </w: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6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zaposlene (uključivo poreze i doprinose iz i na plaću)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plaću za mjesec prosinac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522.</w:t>
            </w:r>
            <w:r w:rsidR="00393D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78,</w:t>
            </w:r>
            <w:r w:rsidR="00393D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</w:t>
            </w:r>
          </w:p>
        </w:tc>
      </w:tr>
      <w:tr w:rsidR="00393D27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D27" w:rsidRPr="00812711" w:rsidRDefault="00393D27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D27" w:rsidRPr="00812711" w:rsidRDefault="00393D27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D27" w:rsidRPr="00812711" w:rsidRDefault="00393D27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prekovremeni rad dvorana za prosinac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D27" w:rsidRDefault="00393D27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D27" w:rsidRPr="00812711" w:rsidRDefault="00393D27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D27" w:rsidRDefault="00393D27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0,03</w:t>
            </w: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materijalna prava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(jubilarne nagrade i regres)</w:t>
            </w: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mjesec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studeni i prosinac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8.109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1,22</w:t>
            </w: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naknadu za e-tehničara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0,24</w:t>
            </w:r>
          </w:p>
        </w:tc>
      </w:tr>
      <w:tr w:rsidR="00F25A45" w:rsidRPr="00812711" w:rsidTr="00325B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6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prema dobavljačima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41.958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6,32</w:t>
            </w: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naknadu troškova prijevoza zaposlenika za prosinac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13.254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1,99</w:t>
            </w: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naknadu zbog nezapoš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ljavanja </w:t>
            </w: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određene kvote invalida za prosinac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1.625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0,24</w:t>
            </w: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6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financijske rashode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zatezne kamate za mjesec prosinac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F25A45" w:rsidRPr="00812711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6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74.891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</w:t>
            </w:r>
          </w:p>
        </w:tc>
      </w:tr>
      <w:tr w:rsidR="00F25A45" w:rsidRPr="00812711" w:rsidTr="00325BFD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25A45" w:rsidRPr="00BB17B0" w:rsidTr="00325BF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12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664.382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A45" w:rsidRPr="00812711" w:rsidRDefault="00F25A45" w:rsidP="0032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</w:tbl>
    <w:p w:rsidR="00F25A45" w:rsidRDefault="00F25A45" w:rsidP="00F25A45">
      <w:pPr>
        <w:pStyle w:val="Bezproreda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93D27" w:rsidRDefault="00F25A45" w:rsidP="00F25A4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>Ostale tekuće obveze odnose se na</w:t>
      </w:r>
      <w:r w:rsidR="00393D27">
        <w:rPr>
          <w:rFonts w:ascii="Times New Roman" w:hAnsi="Times New Roman" w:cs="Times New Roman"/>
          <w:sz w:val="20"/>
          <w:szCs w:val="20"/>
        </w:rPr>
        <w:t>:</w:t>
      </w:r>
    </w:p>
    <w:p w:rsidR="00393D27" w:rsidRDefault="00F25A45" w:rsidP="00393D27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>obveze za uplatu</w:t>
      </w:r>
      <w:r>
        <w:rPr>
          <w:rFonts w:ascii="Times New Roman" w:hAnsi="Times New Roman" w:cs="Times New Roman"/>
          <w:sz w:val="20"/>
          <w:szCs w:val="20"/>
        </w:rPr>
        <w:t xml:space="preserve"> u državni proračun</w:t>
      </w:r>
      <w:r w:rsidRPr="00AD278F">
        <w:rPr>
          <w:rFonts w:ascii="Times New Roman" w:hAnsi="Times New Roman" w:cs="Times New Roman"/>
          <w:sz w:val="20"/>
          <w:szCs w:val="20"/>
        </w:rPr>
        <w:t xml:space="preserve"> 65% sredstava od otplate stanova na kojima je postojalo stanarsko pravo u iznosu 2.177 kn</w:t>
      </w:r>
    </w:p>
    <w:p w:rsidR="00393D27" w:rsidRDefault="00F25A45" w:rsidP="00393D27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>obveze za povrat u državni proračun</w:t>
      </w:r>
      <w:bookmarkStart w:id="0" w:name="_GoBack"/>
      <w:bookmarkEnd w:id="0"/>
      <w:r w:rsidRPr="00AD278F">
        <w:rPr>
          <w:rFonts w:ascii="Times New Roman" w:hAnsi="Times New Roman" w:cs="Times New Roman"/>
          <w:sz w:val="20"/>
          <w:szCs w:val="20"/>
        </w:rPr>
        <w:t xml:space="preserve"> naknade bolovanja na teret HZZO po izvršenoj refundaciji u iznosu 64.</w:t>
      </w:r>
      <w:r>
        <w:rPr>
          <w:rFonts w:ascii="Times New Roman" w:hAnsi="Times New Roman" w:cs="Times New Roman"/>
          <w:sz w:val="20"/>
          <w:szCs w:val="20"/>
        </w:rPr>
        <w:t>456</w:t>
      </w:r>
      <w:r w:rsidRPr="00AD278F">
        <w:rPr>
          <w:rFonts w:ascii="Times New Roman" w:hAnsi="Times New Roman" w:cs="Times New Roman"/>
          <w:sz w:val="20"/>
          <w:szCs w:val="20"/>
        </w:rPr>
        <w:t xml:space="preserve"> kn</w:t>
      </w:r>
    </w:p>
    <w:p w:rsidR="00393D27" w:rsidRDefault="00F25A45" w:rsidP="00393D27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>obveze za povrat u proračun BPŽ plaćenih troškova prethodnog pregleda</w:t>
      </w:r>
      <w:r>
        <w:rPr>
          <w:rFonts w:ascii="Times New Roman" w:hAnsi="Times New Roman" w:cs="Times New Roman"/>
          <w:sz w:val="20"/>
          <w:szCs w:val="20"/>
        </w:rPr>
        <w:t xml:space="preserve"> zaposlenika</w:t>
      </w:r>
      <w:r w:rsidRPr="00AD278F">
        <w:rPr>
          <w:rFonts w:ascii="Times New Roman" w:hAnsi="Times New Roman" w:cs="Times New Roman"/>
          <w:sz w:val="20"/>
          <w:szCs w:val="20"/>
        </w:rPr>
        <w:t xml:space="preserve"> po izvršenoj refundaciji od strane HZZO u iznosu 335,00 kn</w:t>
      </w:r>
    </w:p>
    <w:p w:rsidR="00F25A45" w:rsidRPr="00AD278F" w:rsidRDefault="00F25A45" w:rsidP="00393D27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 xml:space="preserve">obveze za isplatu naknade plaće i pomoći preminule zaposlenice nakon dobivenog rješenja o nasljeđivanju u iznosu </w:t>
      </w:r>
      <w:r>
        <w:rPr>
          <w:rFonts w:ascii="Times New Roman" w:hAnsi="Times New Roman" w:cs="Times New Roman"/>
          <w:sz w:val="20"/>
          <w:szCs w:val="20"/>
        </w:rPr>
        <w:t>7.923</w:t>
      </w:r>
      <w:r w:rsidRPr="00AD278F">
        <w:rPr>
          <w:rFonts w:ascii="Times New Roman" w:hAnsi="Times New Roman" w:cs="Times New Roman"/>
          <w:sz w:val="20"/>
          <w:szCs w:val="20"/>
        </w:rPr>
        <w:t xml:space="preserve"> kn. </w:t>
      </w:r>
    </w:p>
    <w:p w:rsidR="00872AEA" w:rsidRPr="001E7687" w:rsidRDefault="00872AEA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D77E3" w:rsidRPr="00BB17B0" w:rsidRDefault="006D77E3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93D27" w:rsidRDefault="00393D27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5F0C" w:rsidRPr="0013484E" w:rsidRDefault="00411723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484E">
        <w:rPr>
          <w:rFonts w:ascii="Times New Roman" w:hAnsi="Times New Roman" w:cs="Times New Roman"/>
          <w:b/>
          <w:sz w:val="20"/>
          <w:szCs w:val="20"/>
        </w:rPr>
        <w:t xml:space="preserve">AOP </w:t>
      </w:r>
      <w:r w:rsidR="002A2EB1" w:rsidRPr="0013484E">
        <w:rPr>
          <w:rFonts w:ascii="Times New Roman" w:hAnsi="Times New Roman" w:cs="Times New Roman"/>
          <w:b/>
          <w:sz w:val="20"/>
          <w:szCs w:val="20"/>
        </w:rPr>
        <w:t>23</w:t>
      </w:r>
      <w:r w:rsidR="00985C53">
        <w:rPr>
          <w:rFonts w:ascii="Times New Roman" w:hAnsi="Times New Roman" w:cs="Times New Roman"/>
          <w:b/>
          <w:sz w:val="20"/>
          <w:szCs w:val="20"/>
        </w:rPr>
        <w:t>8</w:t>
      </w:r>
      <w:r w:rsidR="002A2EB1" w:rsidRPr="0013484E">
        <w:rPr>
          <w:rFonts w:ascii="Times New Roman" w:hAnsi="Times New Roman" w:cs="Times New Roman"/>
          <w:b/>
          <w:sz w:val="20"/>
          <w:szCs w:val="20"/>
        </w:rPr>
        <w:t>-2</w:t>
      </w:r>
      <w:r w:rsidR="00985C53">
        <w:rPr>
          <w:rFonts w:ascii="Times New Roman" w:hAnsi="Times New Roman" w:cs="Times New Roman"/>
          <w:b/>
          <w:sz w:val="20"/>
          <w:szCs w:val="20"/>
        </w:rPr>
        <w:t>45</w:t>
      </w:r>
      <w:r w:rsidR="002A2EB1" w:rsidRPr="001348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484E">
        <w:rPr>
          <w:rFonts w:ascii="Times New Roman" w:hAnsi="Times New Roman" w:cs="Times New Roman"/>
          <w:b/>
          <w:sz w:val="20"/>
          <w:szCs w:val="20"/>
        </w:rPr>
        <w:t>– Višak/manjak prihoda</w:t>
      </w:r>
    </w:p>
    <w:p w:rsidR="002A2EB1" w:rsidRPr="0013484E" w:rsidRDefault="002A2EB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3484E">
        <w:rPr>
          <w:rFonts w:ascii="Times New Roman" w:hAnsi="Times New Roman" w:cs="Times New Roman"/>
          <w:sz w:val="20"/>
          <w:szCs w:val="20"/>
        </w:rPr>
        <w:t xml:space="preserve">Sučeljavanjem prihoda i rashoda po istovrsnim kategorijama utvrđuje se rezultat poslovanja krajem godine. Tako je prema podacima iz bruto bilance utvrđen višak prihoda poslovanja u iznosu od </w:t>
      </w:r>
      <w:r w:rsidR="00985C53">
        <w:rPr>
          <w:rFonts w:ascii="Times New Roman" w:hAnsi="Times New Roman" w:cs="Times New Roman"/>
          <w:sz w:val="20"/>
          <w:szCs w:val="20"/>
        </w:rPr>
        <w:t>159.033</w:t>
      </w:r>
      <w:r w:rsidRPr="0013484E">
        <w:rPr>
          <w:rFonts w:ascii="Times New Roman" w:hAnsi="Times New Roman" w:cs="Times New Roman"/>
          <w:sz w:val="20"/>
          <w:szCs w:val="20"/>
        </w:rPr>
        <w:t xml:space="preserve"> kn</w:t>
      </w:r>
      <w:r w:rsidR="000151A2" w:rsidRPr="0013484E">
        <w:rPr>
          <w:rFonts w:ascii="Times New Roman" w:hAnsi="Times New Roman" w:cs="Times New Roman"/>
          <w:sz w:val="20"/>
          <w:szCs w:val="20"/>
        </w:rPr>
        <w:t xml:space="preserve"> te</w:t>
      </w:r>
      <w:r w:rsidRPr="0013484E">
        <w:rPr>
          <w:rFonts w:ascii="Times New Roman" w:hAnsi="Times New Roman" w:cs="Times New Roman"/>
          <w:sz w:val="20"/>
          <w:szCs w:val="20"/>
        </w:rPr>
        <w:t xml:space="preserve"> manjak prihoda od nefinancijske imovine u iznosu od </w:t>
      </w:r>
      <w:r w:rsidR="00985C53">
        <w:rPr>
          <w:rFonts w:ascii="Times New Roman" w:hAnsi="Times New Roman" w:cs="Times New Roman"/>
          <w:sz w:val="20"/>
          <w:szCs w:val="20"/>
        </w:rPr>
        <w:t>128.124 kn</w:t>
      </w:r>
      <w:r w:rsidRPr="0013484E">
        <w:rPr>
          <w:rFonts w:ascii="Times New Roman" w:hAnsi="Times New Roman" w:cs="Times New Roman"/>
          <w:sz w:val="20"/>
          <w:szCs w:val="20"/>
        </w:rPr>
        <w:t xml:space="preserve">, što u konačnici daje </w:t>
      </w:r>
      <w:r w:rsidR="00985C53">
        <w:rPr>
          <w:rFonts w:ascii="Times New Roman" w:hAnsi="Times New Roman" w:cs="Times New Roman"/>
          <w:sz w:val="20"/>
          <w:szCs w:val="20"/>
        </w:rPr>
        <w:t>višak</w:t>
      </w:r>
      <w:r w:rsidR="001E7687" w:rsidRPr="0013484E">
        <w:rPr>
          <w:rFonts w:ascii="Times New Roman" w:hAnsi="Times New Roman" w:cs="Times New Roman"/>
          <w:sz w:val="20"/>
          <w:szCs w:val="20"/>
        </w:rPr>
        <w:t xml:space="preserve"> prihoda u iznosu </w:t>
      </w:r>
      <w:r w:rsidR="00985C53">
        <w:rPr>
          <w:rFonts w:ascii="Times New Roman" w:hAnsi="Times New Roman" w:cs="Times New Roman"/>
          <w:sz w:val="20"/>
          <w:szCs w:val="20"/>
        </w:rPr>
        <w:t>30.909</w:t>
      </w:r>
      <w:r w:rsidRPr="0013484E">
        <w:rPr>
          <w:rFonts w:ascii="Times New Roman" w:hAnsi="Times New Roman" w:cs="Times New Roman"/>
          <w:sz w:val="20"/>
          <w:szCs w:val="20"/>
        </w:rPr>
        <w:t xml:space="preserve"> kn. Navedeni iznos odgovara iskazanom </w:t>
      </w:r>
      <w:r w:rsidR="001E7687" w:rsidRPr="0013484E">
        <w:rPr>
          <w:rFonts w:ascii="Times New Roman" w:hAnsi="Times New Roman" w:cs="Times New Roman"/>
          <w:sz w:val="20"/>
          <w:szCs w:val="20"/>
        </w:rPr>
        <w:t>višku</w:t>
      </w:r>
      <w:r w:rsidRPr="0013484E">
        <w:rPr>
          <w:rFonts w:ascii="Times New Roman" w:hAnsi="Times New Roman" w:cs="Times New Roman"/>
          <w:sz w:val="20"/>
          <w:szCs w:val="20"/>
        </w:rPr>
        <w:t xml:space="preserve"> prihoda u </w:t>
      </w:r>
      <w:r w:rsidR="00DF22B7" w:rsidRPr="0013484E">
        <w:rPr>
          <w:rFonts w:ascii="Times New Roman" w:hAnsi="Times New Roman" w:cs="Times New Roman"/>
          <w:sz w:val="20"/>
          <w:szCs w:val="20"/>
        </w:rPr>
        <w:t xml:space="preserve">obrascu </w:t>
      </w:r>
      <w:r w:rsidRPr="0013484E">
        <w:rPr>
          <w:rFonts w:ascii="Times New Roman" w:hAnsi="Times New Roman" w:cs="Times New Roman"/>
          <w:sz w:val="20"/>
          <w:szCs w:val="20"/>
        </w:rPr>
        <w:t xml:space="preserve">PR-RAS na AOP oznaci </w:t>
      </w:r>
      <w:r w:rsidR="001E7687" w:rsidRPr="0013484E">
        <w:rPr>
          <w:rFonts w:ascii="Times New Roman" w:hAnsi="Times New Roman" w:cs="Times New Roman"/>
          <w:sz w:val="20"/>
          <w:szCs w:val="20"/>
        </w:rPr>
        <w:t>635</w:t>
      </w:r>
      <w:r w:rsidR="00FA2515" w:rsidRPr="0013484E">
        <w:rPr>
          <w:rFonts w:ascii="Times New Roman" w:hAnsi="Times New Roman" w:cs="Times New Roman"/>
          <w:sz w:val="20"/>
          <w:szCs w:val="20"/>
        </w:rPr>
        <w:t>.</w:t>
      </w:r>
    </w:p>
    <w:p w:rsidR="00FA2515" w:rsidRPr="0013484E" w:rsidRDefault="00FA251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860"/>
        <w:gridCol w:w="2486"/>
        <w:gridCol w:w="1320"/>
        <w:gridCol w:w="1144"/>
        <w:gridCol w:w="1136"/>
        <w:gridCol w:w="1134"/>
        <w:gridCol w:w="1276"/>
      </w:tblGrid>
      <w:tr w:rsidR="00A17808" w:rsidRPr="00A17808" w:rsidTr="00A17808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Pozicija na dan 31.12.2020.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PR-RAS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BILANCA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</w:t>
            </w:r>
          </w:p>
        </w:tc>
      </w:tr>
      <w:tr w:rsidR="00A17808" w:rsidRPr="00A17808" w:rsidTr="00A178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AOP 282+284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164.570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AOP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159.033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-5.537</w:t>
            </w:r>
          </w:p>
        </w:tc>
      </w:tr>
      <w:tr w:rsidR="00A17808" w:rsidRPr="00A17808" w:rsidTr="00A178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 prihoda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7808" w:rsidRPr="00A17808" w:rsidTr="00A178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 primitaka od 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7808" w:rsidRPr="00A17808" w:rsidTr="00A178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poslovanja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7808" w:rsidRPr="00A17808" w:rsidTr="00A178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AOP 399+401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133.661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AOP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128.124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5.537</w:t>
            </w:r>
          </w:p>
        </w:tc>
      </w:tr>
      <w:tr w:rsidR="00A17808" w:rsidRPr="00A17808" w:rsidTr="00A178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primitka od 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FA2515" w:rsidRPr="0013484E" w:rsidRDefault="00FA251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C5F0C" w:rsidRDefault="00AC5F0C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6D8C" w:rsidRPr="00836D8C" w:rsidRDefault="00836D8C" w:rsidP="00C56115">
      <w:pPr>
        <w:jc w:val="both"/>
        <w:rPr>
          <w:rFonts w:ascii="Times New Roman" w:hAnsi="Times New Roman" w:cs="Times New Roman"/>
          <w:sz w:val="20"/>
          <w:szCs w:val="20"/>
        </w:rPr>
      </w:pPr>
      <w:r w:rsidRPr="00836D8C">
        <w:rPr>
          <w:rFonts w:ascii="Times New Roman" w:hAnsi="Times New Roman" w:cs="Times New Roman"/>
          <w:sz w:val="20"/>
          <w:szCs w:val="20"/>
        </w:rPr>
        <w:t>Sukladno članku 82. Pravilnika o proračunskom računovodstvu i računskom planu provedena je korekcija rezultata za ostvarene kapitalne prijenose (kapitalne pomoći i kapitalne donacije) utrošene za nabavu nefinancijske imovine tijekom 2020. Podatak u bilanci je naveden nakon provedene korekcije te se razlikuje od podatka u obrascu PR-RAS.</w:t>
      </w:r>
    </w:p>
    <w:p w:rsidR="00965C9F" w:rsidRDefault="002C124D" w:rsidP="00375422">
      <w:pPr>
        <w:jc w:val="both"/>
        <w:rPr>
          <w:rFonts w:ascii="Times New Roman" w:hAnsi="Times New Roman" w:cs="Times New Roman"/>
          <w:sz w:val="20"/>
          <w:szCs w:val="20"/>
        </w:rPr>
      </w:pPr>
      <w:r w:rsidRPr="0013484E">
        <w:rPr>
          <w:rFonts w:ascii="Times New Roman" w:hAnsi="Times New Roman" w:cs="Times New Roman"/>
          <w:sz w:val="20"/>
          <w:szCs w:val="20"/>
        </w:rPr>
        <w:t xml:space="preserve">U </w:t>
      </w:r>
      <w:r w:rsidR="00A17808">
        <w:rPr>
          <w:rFonts w:ascii="Times New Roman" w:hAnsi="Times New Roman" w:cs="Times New Roman"/>
          <w:sz w:val="20"/>
          <w:szCs w:val="20"/>
        </w:rPr>
        <w:t>2020</w:t>
      </w:r>
      <w:r w:rsidRPr="0013484E">
        <w:rPr>
          <w:rFonts w:ascii="Times New Roman" w:hAnsi="Times New Roman" w:cs="Times New Roman"/>
          <w:sz w:val="20"/>
          <w:szCs w:val="20"/>
        </w:rPr>
        <w:t xml:space="preserve">. </w:t>
      </w:r>
      <w:r w:rsidR="001017B5" w:rsidRPr="0013484E">
        <w:rPr>
          <w:rFonts w:ascii="Times New Roman" w:hAnsi="Times New Roman" w:cs="Times New Roman"/>
          <w:sz w:val="20"/>
          <w:szCs w:val="20"/>
        </w:rPr>
        <w:t>g</w:t>
      </w:r>
      <w:r w:rsidRPr="0013484E">
        <w:rPr>
          <w:rFonts w:ascii="Times New Roman" w:hAnsi="Times New Roman" w:cs="Times New Roman"/>
          <w:sz w:val="20"/>
          <w:szCs w:val="20"/>
        </w:rPr>
        <w:t>odini ostvarena</w:t>
      </w:r>
      <w:r w:rsidR="0013484E" w:rsidRPr="0013484E">
        <w:rPr>
          <w:rFonts w:ascii="Times New Roman" w:hAnsi="Times New Roman" w:cs="Times New Roman"/>
          <w:sz w:val="20"/>
          <w:szCs w:val="20"/>
        </w:rPr>
        <w:t xml:space="preserve"> su </w:t>
      </w:r>
      <w:r w:rsidR="00965C9F">
        <w:rPr>
          <w:rFonts w:ascii="Times New Roman" w:hAnsi="Times New Roman" w:cs="Times New Roman"/>
          <w:sz w:val="20"/>
          <w:szCs w:val="20"/>
        </w:rPr>
        <w:t>kapitalne pomoći od</w:t>
      </w:r>
      <w:r w:rsidR="0013484E" w:rsidRPr="0013484E">
        <w:rPr>
          <w:rFonts w:ascii="Times New Roman" w:hAnsi="Times New Roman" w:cs="Times New Roman"/>
          <w:sz w:val="20"/>
          <w:szCs w:val="20"/>
        </w:rPr>
        <w:t xml:space="preserve"> </w:t>
      </w:r>
      <w:r w:rsidR="00A17808">
        <w:rPr>
          <w:rFonts w:ascii="Times New Roman" w:hAnsi="Times New Roman" w:cs="Times New Roman"/>
          <w:sz w:val="20"/>
          <w:szCs w:val="20"/>
        </w:rPr>
        <w:t xml:space="preserve">MZO za besplatne udžbenike u iznosu 2.926 kn te sredstva za nabavu lektire i stručne literature u iznosu 2.350 kn </w:t>
      </w:r>
      <w:r w:rsidR="00965C9F">
        <w:rPr>
          <w:rFonts w:ascii="Times New Roman" w:hAnsi="Times New Roman" w:cs="Times New Roman"/>
          <w:sz w:val="20"/>
          <w:szCs w:val="20"/>
        </w:rPr>
        <w:t>koja su namjenski utrošena za nabavu udžbenika i knjiga za knjižnicu. Od pravne osobe primljena je donacija namještaja u iznosu 261 kn te su sukladno Pravilniku o proračunskom računovodstvu iskazani prihodi i rashodi prema procijenjenoj vrijednosti.</w:t>
      </w:r>
    </w:p>
    <w:p w:rsidR="00C56115" w:rsidRDefault="00C56115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E56" w:rsidRPr="00F47880" w:rsidRDefault="000608FC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880">
        <w:rPr>
          <w:rFonts w:ascii="Times New Roman" w:hAnsi="Times New Roman" w:cs="Times New Roman"/>
          <w:b/>
          <w:sz w:val="20"/>
          <w:szCs w:val="20"/>
        </w:rPr>
        <w:t xml:space="preserve">AOP </w:t>
      </w:r>
      <w:r w:rsidR="00836D8C">
        <w:rPr>
          <w:rFonts w:ascii="Times New Roman" w:hAnsi="Times New Roman" w:cs="Times New Roman"/>
          <w:b/>
          <w:sz w:val="20"/>
          <w:szCs w:val="20"/>
        </w:rPr>
        <w:t>250/251</w:t>
      </w:r>
      <w:r w:rsidRPr="00F47880">
        <w:rPr>
          <w:rFonts w:ascii="Times New Roman" w:hAnsi="Times New Roman" w:cs="Times New Roman"/>
          <w:b/>
          <w:sz w:val="20"/>
          <w:szCs w:val="20"/>
        </w:rPr>
        <w:t xml:space="preserve"> IZVANBILANČNI ZAPISI</w:t>
      </w:r>
    </w:p>
    <w:p w:rsidR="00836D8C" w:rsidRDefault="000608FC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F47880">
        <w:rPr>
          <w:rFonts w:ascii="Times New Roman" w:hAnsi="Times New Roman" w:cs="Times New Roman"/>
          <w:sz w:val="20"/>
          <w:szCs w:val="20"/>
        </w:rPr>
        <w:t>Na ovim pozicijama evidentirana tuđa imovina dobivena na korištenje-informatička oprema isporučena školi u sklopu projekta e-Škol</w:t>
      </w:r>
      <w:r w:rsidR="00836D8C">
        <w:rPr>
          <w:rFonts w:ascii="Times New Roman" w:hAnsi="Times New Roman" w:cs="Times New Roman"/>
          <w:sz w:val="20"/>
          <w:szCs w:val="20"/>
        </w:rPr>
        <w:t>e</w:t>
      </w:r>
      <w:r w:rsidR="007B47C0">
        <w:rPr>
          <w:rFonts w:ascii="Times New Roman" w:hAnsi="Times New Roman" w:cs="Times New Roman"/>
          <w:sz w:val="20"/>
          <w:szCs w:val="20"/>
        </w:rPr>
        <w:t xml:space="preserve"> (37 prijenosnih računala za nastavnike)</w:t>
      </w:r>
      <w:r w:rsidRPr="00F47880">
        <w:rPr>
          <w:rFonts w:ascii="Times New Roman" w:hAnsi="Times New Roman" w:cs="Times New Roman"/>
          <w:sz w:val="20"/>
          <w:szCs w:val="20"/>
        </w:rPr>
        <w:t xml:space="preserve"> i projekta Podrška provedbi Cjelovite </w:t>
      </w:r>
      <w:proofErr w:type="spellStart"/>
      <w:r w:rsidRPr="00F47880">
        <w:rPr>
          <w:rFonts w:ascii="Times New Roman" w:hAnsi="Times New Roman" w:cs="Times New Roman"/>
          <w:sz w:val="20"/>
          <w:szCs w:val="20"/>
        </w:rPr>
        <w:t>kurikularne</w:t>
      </w:r>
      <w:proofErr w:type="spellEnd"/>
      <w:r w:rsidRPr="00F47880">
        <w:rPr>
          <w:rFonts w:ascii="Times New Roman" w:hAnsi="Times New Roman" w:cs="Times New Roman"/>
          <w:sz w:val="20"/>
          <w:szCs w:val="20"/>
        </w:rPr>
        <w:t xml:space="preserve"> reforme Škola za život</w:t>
      </w:r>
      <w:r w:rsidR="00836D8C">
        <w:rPr>
          <w:rFonts w:ascii="Times New Roman" w:hAnsi="Times New Roman" w:cs="Times New Roman"/>
          <w:sz w:val="20"/>
          <w:szCs w:val="20"/>
        </w:rPr>
        <w:t xml:space="preserve"> </w:t>
      </w:r>
      <w:r w:rsidR="007B47C0">
        <w:rPr>
          <w:rFonts w:ascii="Times New Roman" w:hAnsi="Times New Roman" w:cs="Times New Roman"/>
          <w:sz w:val="20"/>
          <w:szCs w:val="20"/>
        </w:rPr>
        <w:t>(projektor i prijenosno računalo za stručne suradnike).  U 2020. godini je dobiveno novih 17 prijenosnih računala u vrijednosti 85.000 kn, pa je ukupna vrijednost tuđe imovine dobivene na korištenje iznosi 166.691 kn.</w:t>
      </w:r>
    </w:p>
    <w:p w:rsidR="007B47C0" w:rsidRDefault="007B47C0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B47C0" w:rsidRDefault="007B47C0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ovoj poziciji su evidentirane i potencijalne obveze po osnovi sudskih sporova u iznosu 1</w:t>
      </w:r>
      <w:r w:rsidR="00CE27C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4.877 kn a odnosi se na tužbe 20 zaposlenika za razliku plaće zbog </w:t>
      </w:r>
      <w:proofErr w:type="spellStart"/>
      <w:r>
        <w:rPr>
          <w:rFonts w:ascii="Times New Roman" w:hAnsi="Times New Roman" w:cs="Times New Roman"/>
          <w:sz w:val="20"/>
          <w:szCs w:val="20"/>
        </w:rPr>
        <w:t>neuvećanja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osnovice plaće od 6% prema tablici u prilogu ovih bilješki.</w:t>
      </w:r>
    </w:p>
    <w:p w:rsidR="00DE35E5" w:rsidRDefault="00DE35E5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E35E5" w:rsidRDefault="00DE35E5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E35E5" w:rsidRDefault="00DE35E5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B47C0" w:rsidRDefault="007B47C0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B47C0" w:rsidRDefault="007B47C0" w:rsidP="00836D8C">
      <w:pPr>
        <w:pStyle w:val="Bezproreda"/>
        <w:jc w:val="both"/>
        <w:rPr>
          <w:rFonts w:ascii="Times New Roman" w:hAnsi="Times New Roman" w:cs="Times New Roman"/>
          <w:b/>
        </w:rPr>
      </w:pPr>
    </w:p>
    <w:p w:rsidR="00576883" w:rsidRPr="00226C12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B36B7F" w:rsidRPr="00226C12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PROMJENAMA U VRIJEDNOSTI I OBUJMU IMOVINE I OBVEZA</w:t>
      </w:r>
    </w:p>
    <w:p w:rsidR="00704091" w:rsidRPr="00226C12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(OBRAZAC P-VRIO)</w:t>
      </w:r>
    </w:p>
    <w:p w:rsidR="00337928" w:rsidRPr="00226C12" w:rsidRDefault="00337928" w:rsidP="00375422">
      <w:pPr>
        <w:jc w:val="both"/>
        <w:rPr>
          <w:rFonts w:ascii="Times New Roman" w:hAnsi="Times New Roman" w:cs="Times New Roman"/>
        </w:rPr>
      </w:pPr>
    </w:p>
    <w:p w:rsidR="00704091" w:rsidRPr="00226C12" w:rsidRDefault="00704091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6C12">
        <w:rPr>
          <w:rFonts w:ascii="Times New Roman" w:hAnsi="Times New Roman" w:cs="Times New Roman"/>
          <w:b/>
          <w:sz w:val="20"/>
          <w:szCs w:val="20"/>
        </w:rPr>
        <w:t>AOP 002 – Promjene u vrijednosti imovine</w:t>
      </w:r>
    </w:p>
    <w:p w:rsidR="00704091" w:rsidRPr="00226C12" w:rsidRDefault="0070409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26C12">
        <w:rPr>
          <w:rFonts w:ascii="Times New Roman" w:hAnsi="Times New Roman" w:cs="Times New Roman"/>
          <w:sz w:val="20"/>
          <w:szCs w:val="20"/>
        </w:rPr>
        <w:t xml:space="preserve">Iskazano </w:t>
      </w:r>
      <w:r w:rsidR="007B47C0">
        <w:rPr>
          <w:rFonts w:ascii="Times New Roman" w:hAnsi="Times New Roman" w:cs="Times New Roman"/>
          <w:sz w:val="20"/>
          <w:szCs w:val="20"/>
        </w:rPr>
        <w:t xml:space="preserve">povećanje </w:t>
      </w:r>
      <w:r w:rsidR="005C5881">
        <w:rPr>
          <w:rFonts w:ascii="Times New Roman" w:hAnsi="Times New Roman" w:cs="Times New Roman"/>
          <w:sz w:val="20"/>
          <w:szCs w:val="20"/>
        </w:rPr>
        <w:t xml:space="preserve">u iznosu 111 kn odnosi se na nerealizirane tečajne razlike odnosno usklađenje potraživanja za prodane stanove prema srednjem tečaju HNB-a </w:t>
      </w:r>
      <w:r w:rsidRPr="00226C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F1C" w:rsidRPr="00226C12" w:rsidRDefault="00D12F1C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12F1C" w:rsidRPr="00226C12" w:rsidRDefault="00D12F1C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4FD" w:rsidRPr="00226C12" w:rsidRDefault="00704091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6C12">
        <w:rPr>
          <w:rFonts w:ascii="Times New Roman" w:hAnsi="Times New Roman" w:cs="Times New Roman"/>
          <w:b/>
          <w:sz w:val="20"/>
          <w:szCs w:val="20"/>
        </w:rPr>
        <w:t>AOP 018 – Promjene u obujmu imovine</w:t>
      </w:r>
    </w:p>
    <w:p w:rsidR="00226C12" w:rsidRPr="00226C12" w:rsidRDefault="00704091" w:rsidP="0037542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26C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Iskazano povećanje odnosi se </w:t>
      </w:r>
      <w:r w:rsidR="00D12F1C" w:rsidRPr="00226C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</w:t>
      </w:r>
      <w:r w:rsidR="005C58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inventurom utvrđen višak knjiga (darovi) u knjižnici.</w:t>
      </w:r>
    </w:p>
    <w:p w:rsidR="001A6839" w:rsidRPr="00226C12" w:rsidRDefault="001A6839" w:rsidP="0037542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26C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1B0E94" w:rsidRPr="00BB17B0" w:rsidRDefault="001B0E94" w:rsidP="0037542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1B0E94" w:rsidRPr="00BB17B0" w:rsidRDefault="001B0E94" w:rsidP="0037542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1E49C8" w:rsidRPr="00BB17B0" w:rsidRDefault="001E49C8" w:rsidP="0037542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B36E30" w:rsidRDefault="00B36E30" w:rsidP="00375422">
      <w:pPr>
        <w:pStyle w:val="Bezproreda"/>
        <w:jc w:val="both"/>
        <w:rPr>
          <w:rFonts w:ascii="Times New Roman" w:hAnsi="Times New Roman" w:cs="Times New Roman"/>
          <w:b/>
          <w:highlight w:val="yellow"/>
        </w:rPr>
      </w:pPr>
    </w:p>
    <w:p w:rsidR="00DE35E5" w:rsidRDefault="00DE35E5" w:rsidP="00375422">
      <w:pPr>
        <w:pStyle w:val="Bezproreda"/>
        <w:jc w:val="both"/>
        <w:rPr>
          <w:rFonts w:ascii="Times New Roman" w:hAnsi="Times New Roman" w:cs="Times New Roman"/>
          <w:b/>
          <w:highlight w:val="yellow"/>
        </w:rPr>
      </w:pP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RASHODIMA PREMA FUNKCIJSKOJ KLASIFIKACIJI</w:t>
      </w: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(OBRAZAC RAS-funkcijski)</w:t>
      </w:r>
    </w:p>
    <w:p w:rsidR="00576883" w:rsidRPr="00226C12" w:rsidRDefault="00576883" w:rsidP="00375422">
      <w:pPr>
        <w:pStyle w:val="Bezproreda"/>
        <w:jc w:val="both"/>
        <w:rPr>
          <w:rFonts w:ascii="Times New Roman" w:hAnsi="Times New Roman" w:cs="Times New Roman"/>
        </w:rPr>
      </w:pPr>
    </w:p>
    <w:p w:rsidR="001F2CA3" w:rsidRPr="00226C12" w:rsidRDefault="00576883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26C12">
        <w:rPr>
          <w:rFonts w:ascii="Times New Roman" w:hAnsi="Times New Roman" w:cs="Times New Roman"/>
          <w:sz w:val="20"/>
          <w:szCs w:val="20"/>
        </w:rPr>
        <w:t xml:space="preserve">Ukupni rashodi iskazani na poziciji AOP </w:t>
      </w:r>
      <w:r w:rsidR="00AC5F0C" w:rsidRPr="00226C12">
        <w:rPr>
          <w:rFonts w:ascii="Times New Roman" w:hAnsi="Times New Roman" w:cs="Times New Roman"/>
          <w:sz w:val="20"/>
          <w:szCs w:val="20"/>
        </w:rPr>
        <w:t>404</w:t>
      </w:r>
      <w:r w:rsidRPr="00226C12">
        <w:rPr>
          <w:rFonts w:ascii="Times New Roman" w:hAnsi="Times New Roman" w:cs="Times New Roman"/>
          <w:sz w:val="20"/>
          <w:szCs w:val="20"/>
        </w:rPr>
        <w:t xml:space="preserve"> obrasca PR-RAS (rashodi poslovanja i rashodi za nabavu nefinancijske imovine) iskazani prema funkcijskoj klasifikaciji na poziciji AOP </w:t>
      </w:r>
      <w:r w:rsidR="00AC5F0C" w:rsidRPr="00226C12">
        <w:rPr>
          <w:rFonts w:ascii="Times New Roman" w:hAnsi="Times New Roman" w:cs="Times New Roman"/>
          <w:sz w:val="20"/>
          <w:szCs w:val="20"/>
        </w:rPr>
        <w:t>116</w:t>
      </w:r>
      <w:r w:rsidRPr="00226C12">
        <w:rPr>
          <w:rFonts w:ascii="Times New Roman" w:hAnsi="Times New Roman" w:cs="Times New Roman"/>
          <w:sz w:val="20"/>
          <w:szCs w:val="20"/>
        </w:rPr>
        <w:t xml:space="preserve"> – više srednjoškolsko </w:t>
      </w:r>
      <w:r w:rsidR="00C303AE">
        <w:rPr>
          <w:rFonts w:ascii="Times New Roman" w:hAnsi="Times New Roman" w:cs="Times New Roman"/>
          <w:sz w:val="20"/>
          <w:szCs w:val="20"/>
        </w:rPr>
        <w:t>obrazovanje</w:t>
      </w:r>
    </w:p>
    <w:p w:rsidR="001C7FA1" w:rsidRPr="00BB17B0" w:rsidRDefault="001C7FA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7FA1" w:rsidRDefault="001C7FA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103E7" w:rsidRPr="00BB17B0" w:rsidRDefault="00D103E7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608FC" w:rsidRDefault="000608FC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38B6" w:rsidRDefault="00AC38B6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7FA1" w:rsidRPr="00226C12" w:rsidRDefault="001C7FA1" w:rsidP="001C7FA1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1C7FA1" w:rsidRPr="00226C12" w:rsidRDefault="001C7FA1" w:rsidP="001C7FA1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OBVEZAMA (OBRAZAC OBVEZE)</w:t>
      </w:r>
    </w:p>
    <w:p w:rsidR="00F217D4" w:rsidRPr="00226C12" w:rsidRDefault="00F217D4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60236" w:rsidRDefault="00960236" w:rsidP="0096023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60236">
        <w:rPr>
          <w:rFonts w:ascii="Times New Roman" w:hAnsi="Times New Roman" w:cs="Times New Roman"/>
          <w:b/>
          <w:sz w:val="20"/>
          <w:szCs w:val="20"/>
        </w:rPr>
        <w:t>AOP 036</w:t>
      </w:r>
      <w:r w:rsidR="00647D18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960236">
        <w:rPr>
          <w:rFonts w:ascii="Times New Roman" w:hAnsi="Times New Roman" w:cs="Times New Roman"/>
          <w:b/>
          <w:sz w:val="20"/>
          <w:szCs w:val="20"/>
        </w:rPr>
        <w:t xml:space="preserve"> Stanje obveza na kraju izvještajnog razdoblja</w:t>
      </w:r>
    </w:p>
    <w:p w:rsidR="00960236" w:rsidRDefault="00960236" w:rsidP="0096023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Stanje obveza na kraju izvještajnog razdoblja iznosi 664.382 kn što odgovara poziciji AOP 169 obrasca Bilanca. </w:t>
      </w:r>
    </w:p>
    <w:p w:rsidR="00AD278F" w:rsidRDefault="00AD278F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sz w:val="20"/>
          <w:szCs w:val="20"/>
        </w:rPr>
      </w:pPr>
    </w:p>
    <w:p w:rsidR="00AD278F" w:rsidRDefault="00AD278F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sz w:val="20"/>
          <w:szCs w:val="20"/>
        </w:rPr>
      </w:pPr>
    </w:p>
    <w:p w:rsidR="00965099" w:rsidRDefault="00965099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sz w:val="20"/>
          <w:szCs w:val="20"/>
        </w:rPr>
      </w:pPr>
      <w:r w:rsidRPr="00CF6D3D">
        <w:rPr>
          <w:rFonts w:ascii="Times New Roman" w:hAnsi="Times New Roman" w:cs="Times New Roman"/>
          <w:b/>
          <w:sz w:val="20"/>
          <w:szCs w:val="20"/>
        </w:rPr>
        <w:t>AOP 091</w:t>
      </w:r>
      <w:r>
        <w:rPr>
          <w:rFonts w:ascii="Times New Roman" w:hAnsi="Times New Roman" w:cs="Times New Roman"/>
          <w:b/>
          <w:sz w:val="20"/>
          <w:szCs w:val="20"/>
        </w:rPr>
        <w:t xml:space="preserve"> – Međusobne obveze proračunskih korisnika</w:t>
      </w:r>
      <w:r w:rsidR="00960236">
        <w:rPr>
          <w:rFonts w:ascii="Times New Roman" w:hAnsi="Times New Roman" w:cs="Times New Roman"/>
          <w:b/>
          <w:sz w:val="20"/>
          <w:szCs w:val="20"/>
        </w:rPr>
        <w:t>-nedospjele</w:t>
      </w:r>
    </w:p>
    <w:p w:rsidR="00ED0973" w:rsidRDefault="00965099" w:rsidP="00C56115">
      <w:pPr>
        <w:pStyle w:val="Bezproreda"/>
        <w:tabs>
          <w:tab w:val="left" w:pos="1252"/>
        </w:tabs>
        <w:rPr>
          <w:rFonts w:ascii="Calibri" w:hAnsi="Calibri" w:cs="Calibri"/>
        </w:rPr>
      </w:pPr>
      <w:r w:rsidRPr="00CF6D3D">
        <w:rPr>
          <w:rFonts w:ascii="Times New Roman" w:hAnsi="Times New Roman" w:cs="Times New Roman"/>
          <w:sz w:val="20"/>
          <w:szCs w:val="20"/>
        </w:rPr>
        <w:t xml:space="preserve">Na ovoj poziciji iskazane su obveze za povrat u proračun sredstava koje refundira HZZO </w:t>
      </w:r>
      <w:r w:rsidR="00ED0973">
        <w:rPr>
          <w:rFonts w:ascii="Times New Roman" w:hAnsi="Times New Roman" w:cs="Times New Roman"/>
          <w:sz w:val="20"/>
          <w:szCs w:val="20"/>
        </w:rPr>
        <w:t xml:space="preserve"> te obveze</w:t>
      </w:r>
      <w:r w:rsidR="00960236">
        <w:rPr>
          <w:rFonts w:ascii="Times New Roman" w:hAnsi="Times New Roman" w:cs="Times New Roman"/>
          <w:sz w:val="20"/>
          <w:szCs w:val="20"/>
        </w:rPr>
        <w:t xml:space="preserve"> prijenosa sredstava državnom proračunu za prihode od prodaje stanova sa stanarskim pravom za 65% pripadajućeg dijela</w:t>
      </w:r>
      <w:r w:rsidR="00ED0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FD1" w:rsidRDefault="00B47FD1" w:rsidP="00ED0973">
      <w:pPr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7"/>
        <w:gridCol w:w="1844"/>
        <w:gridCol w:w="3225"/>
      </w:tblGrid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Mjesto i datum: </w:t>
            </w:r>
          </w:p>
        </w:tc>
        <w:tc>
          <w:tcPr>
            <w:tcW w:w="3117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Nova Gradiška, 28.01.2021.</w:t>
            </w:r>
          </w:p>
        </w:tc>
        <w:tc>
          <w:tcPr>
            <w:tcW w:w="1844" w:type="dxa"/>
            <w:vAlign w:val="center"/>
          </w:tcPr>
          <w:p w:rsidR="00B47FD1" w:rsidRPr="00865012" w:rsidRDefault="00242368" w:rsidP="0024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</w:tc>
        <w:tc>
          <w:tcPr>
            <w:tcW w:w="3225" w:type="dxa"/>
            <w:vAlign w:val="center"/>
          </w:tcPr>
          <w:p w:rsidR="00B47FD1" w:rsidRPr="00865012" w:rsidRDefault="0024236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RAVNATELJICA:</w:t>
            </w:r>
          </w:p>
        </w:tc>
      </w:tr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Osoba za kontakt:</w:t>
            </w:r>
          </w:p>
        </w:tc>
        <w:tc>
          <w:tcPr>
            <w:tcW w:w="3117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Jasenka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Podobnik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dipl.oec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47FD1" w:rsidRPr="00865012" w:rsidRDefault="0024236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Sanja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Müller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-Zoričić, dipl.inf.</w:t>
            </w:r>
          </w:p>
        </w:tc>
      </w:tr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Telefon za kontakt: </w:t>
            </w:r>
          </w:p>
        </w:tc>
        <w:tc>
          <w:tcPr>
            <w:tcW w:w="3117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035/362-575</w:t>
            </w:r>
          </w:p>
        </w:tc>
        <w:tc>
          <w:tcPr>
            <w:tcW w:w="1844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</w:tr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Default="00B47FD1" w:rsidP="00B47FD1">
            <w:pPr>
              <w:rPr>
                <w:rFonts w:ascii="Times New Roman" w:hAnsi="Times New Roman" w:cs="Times New Roman"/>
              </w:rPr>
            </w:pPr>
          </w:p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B47FD1" w:rsidRPr="00E32A77" w:rsidRDefault="00E32A77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77">
              <w:rPr>
                <w:rFonts w:ascii="Times New Roman" w:hAnsi="Times New Roman" w:cs="Times New Roman"/>
                <w:sz w:val="18"/>
                <w:szCs w:val="18"/>
              </w:rPr>
              <w:t>potpis</w:t>
            </w:r>
          </w:p>
        </w:tc>
      </w:tr>
      <w:tr w:rsidR="00E24097" w:rsidRPr="00B47FD1" w:rsidTr="005A35FC">
        <w:trPr>
          <w:trHeight w:val="283"/>
        </w:trPr>
        <w:tc>
          <w:tcPr>
            <w:tcW w:w="1951" w:type="dxa"/>
            <w:vAlign w:val="center"/>
          </w:tcPr>
          <w:p w:rsidR="00E24097" w:rsidRPr="009D6498" w:rsidRDefault="00E24097" w:rsidP="00B47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498">
              <w:rPr>
                <w:rFonts w:ascii="Times New Roman" w:hAnsi="Times New Roman" w:cs="Times New Roman"/>
                <w:b/>
                <w:sz w:val="20"/>
                <w:szCs w:val="20"/>
              </w:rPr>
              <w:t>Prilozi:</w:t>
            </w:r>
          </w:p>
        </w:tc>
        <w:tc>
          <w:tcPr>
            <w:tcW w:w="3117" w:type="dxa"/>
            <w:vAlign w:val="center"/>
          </w:tcPr>
          <w:p w:rsidR="00E24097" w:rsidRPr="009D6498" w:rsidRDefault="005A35FC" w:rsidP="00B47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498">
              <w:rPr>
                <w:rFonts w:ascii="Times New Roman" w:hAnsi="Times New Roman" w:cs="Times New Roman"/>
                <w:b/>
                <w:sz w:val="20"/>
                <w:szCs w:val="20"/>
              </w:rPr>
              <w:t>Popis sudskih sporova u tijeku</w:t>
            </w:r>
          </w:p>
        </w:tc>
        <w:tc>
          <w:tcPr>
            <w:tcW w:w="1844" w:type="dxa"/>
            <w:vAlign w:val="center"/>
          </w:tcPr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E24097" w:rsidRPr="00E32A77" w:rsidRDefault="00E24097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012" w:rsidRPr="00B47FD1" w:rsidTr="005A35FC">
        <w:trPr>
          <w:trHeight w:val="283"/>
        </w:trPr>
        <w:tc>
          <w:tcPr>
            <w:tcW w:w="1951" w:type="dxa"/>
            <w:vAlign w:val="center"/>
          </w:tcPr>
          <w:p w:rsidR="00865012" w:rsidRDefault="00865012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865012" w:rsidRDefault="00865012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865012" w:rsidRPr="00B47FD1" w:rsidRDefault="00865012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865012" w:rsidRPr="00E32A77" w:rsidRDefault="00865012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097" w:rsidRPr="00B47FD1" w:rsidTr="005A35FC">
        <w:trPr>
          <w:trHeight w:val="283"/>
        </w:trPr>
        <w:tc>
          <w:tcPr>
            <w:tcW w:w="1951" w:type="dxa"/>
            <w:vAlign w:val="center"/>
          </w:tcPr>
          <w:p w:rsidR="00E24097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E24097" w:rsidRPr="00E32A77" w:rsidRDefault="00E24097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7FD1" w:rsidRDefault="00B47FD1" w:rsidP="00ED0973">
      <w:pPr>
        <w:jc w:val="both"/>
        <w:rPr>
          <w:rFonts w:ascii="Calibri" w:hAnsi="Calibri" w:cs="Calibri"/>
        </w:rPr>
      </w:pPr>
    </w:p>
    <w:p w:rsidR="00F879D9" w:rsidRPr="00BB17B0" w:rsidRDefault="00F879D9" w:rsidP="00F217D4">
      <w:pPr>
        <w:pStyle w:val="Bezproreda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879D9" w:rsidRPr="00F879D9" w:rsidRDefault="00F879D9" w:rsidP="002038EF">
      <w:pPr>
        <w:pStyle w:val="Bezproreda"/>
        <w:tabs>
          <w:tab w:val="left" w:pos="1252"/>
        </w:tabs>
        <w:rPr>
          <w:rFonts w:ascii="Times New Roman" w:hAnsi="Times New Roman" w:cs="Times New Roman"/>
          <w:sz w:val="20"/>
          <w:szCs w:val="20"/>
        </w:rPr>
      </w:pPr>
    </w:p>
    <w:p w:rsidR="00576883" w:rsidRDefault="00576883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E3647" w:rsidRDefault="001E3647" w:rsidP="001E36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  <w:sectPr w:rsidR="001E3647" w:rsidSect="00DB776C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14421" w:type="dxa"/>
        <w:tblInd w:w="108" w:type="dxa"/>
        <w:tblLook w:val="04A0" w:firstRow="1" w:lastRow="0" w:firstColumn="1" w:lastColumn="0" w:noHBand="0" w:noVBand="1"/>
      </w:tblPr>
      <w:tblGrid>
        <w:gridCol w:w="1077"/>
        <w:gridCol w:w="2020"/>
        <w:gridCol w:w="4932"/>
        <w:gridCol w:w="1487"/>
        <w:gridCol w:w="1303"/>
        <w:gridCol w:w="1364"/>
        <w:gridCol w:w="1524"/>
        <w:gridCol w:w="714"/>
      </w:tblGrid>
      <w:tr w:rsidR="00675756" w:rsidRPr="001E3647" w:rsidTr="00675756">
        <w:trPr>
          <w:trHeight w:val="624"/>
        </w:trPr>
        <w:tc>
          <w:tcPr>
            <w:tcW w:w="14421" w:type="dxa"/>
            <w:gridSpan w:val="8"/>
            <w:shd w:val="clear" w:color="auto" w:fill="FFFFFF" w:themeFill="background1"/>
            <w:vAlign w:val="center"/>
          </w:tcPr>
          <w:p w:rsidR="00675756" w:rsidRDefault="00675756" w:rsidP="00675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ELEKTROTEHNIČKA I EKONOMSKA ŠKOLA</w:t>
            </w:r>
          </w:p>
          <w:p w:rsidR="00675756" w:rsidRDefault="00675756" w:rsidP="00675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Ljudevita Gaja 24, Nova Gradiška</w:t>
            </w:r>
          </w:p>
          <w:p w:rsidR="00675756" w:rsidRPr="001E3647" w:rsidRDefault="00675756" w:rsidP="00675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75756" w:rsidRPr="001E3647" w:rsidTr="00675756">
        <w:trPr>
          <w:trHeight w:val="624"/>
        </w:trPr>
        <w:tc>
          <w:tcPr>
            <w:tcW w:w="14421" w:type="dxa"/>
            <w:gridSpan w:val="8"/>
            <w:shd w:val="clear" w:color="auto" w:fill="FFFFFF" w:themeFill="background1"/>
            <w:vAlign w:val="center"/>
          </w:tcPr>
          <w:p w:rsidR="00675756" w:rsidRPr="001E3647" w:rsidRDefault="00675756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POPIS SUDSKIH SPOROVA U TIJEKU NA DAN 31.12.2020.</w:t>
            </w:r>
          </w:p>
        </w:tc>
      </w:tr>
      <w:tr w:rsidR="00675756" w:rsidRPr="001E3647" w:rsidTr="00592336">
        <w:trPr>
          <w:gridAfter w:val="1"/>
          <w:wAfter w:w="714" w:type="dxa"/>
          <w:trHeight w:val="12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Tužitelj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Sažeti opis prirode spora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 glavnice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Procjena financijskog učinka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Procijenjeno vrijeme odljeva ili priljeva sredstava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Početak sudskog spora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6.308,10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26.02.2020.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7.472,36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28.09.2020.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6.819,15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07.10.2020.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4.135,99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07.10.2020.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8.616,93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07.10.2020.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4.039,58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07.10.2020.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2.039,92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07.10.2020.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3.410,61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5.410,53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7.597,77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3.303,96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7.517,17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  <w:r w:rsidR="0067575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5.426,08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  <w:r w:rsidR="0067575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7.059,11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  <w:r w:rsidR="0067575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2.633,18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  <w:r w:rsidR="0067575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7.096,94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  <w:r w:rsidR="0067575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5.874,04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  <w:r w:rsidR="0067575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7.865,37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  <w:r w:rsidR="0067575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5.221,86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Zaposlenik </w:t>
            </w:r>
            <w:r w:rsidR="0067575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7.028,68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color w:val="000000"/>
                <w:lang w:eastAsia="hr-HR"/>
              </w:rPr>
              <w:t>24.11.2020.</w:t>
            </w:r>
          </w:p>
        </w:tc>
      </w:tr>
      <w:tr w:rsidR="00675756" w:rsidRPr="001E3647" w:rsidTr="00675756">
        <w:trPr>
          <w:gridAfter w:val="1"/>
          <w:wAfter w:w="714" w:type="dxa"/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SVEUKUPNO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675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</w:t>
            </w:r>
            <w:r w:rsidR="006757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14.877,33   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E36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Pr="00675756" w:rsidRDefault="00675756" w:rsidP="007E5AEA">
      <w:pPr>
        <w:pStyle w:val="Bezproreda"/>
        <w:rPr>
          <w:rFonts w:ascii="Times New Roman" w:hAnsi="Times New Roman" w:cs="Times New Roman"/>
        </w:rPr>
      </w:pPr>
      <w:r w:rsidRPr="00675756">
        <w:rPr>
          <w:rFonts w:ascii="Times New Roman" w:hAnsi="Times New Roman" w:cs="Times New Roman"/>
        </w:rPr>
        <w:t>U tablici je naveden utuženi iznos iz svih predmeta koji se vode na sudu, bez sudskih troškova postupka i zateznih kamata koje je u ovom trenutku nemoguće procijeniti s obzirom da ovise o daljnjem tijeku parničnog postupka. Također nije procijenjeno niti vrijeme trajanja jer ovisi o dinamici i rješavanju od strane nadležnih</w:t>
      </w:r>
      <w:r w:rsidR="007E5AEA">
        <w:rPr>
          <w:rFonts w:ascii="Times New Roman" w:hAnsi="Times New Roman" w:cs="Times New Roman"/>
        </w:rPr>
        <w:t xml:space="preserve"> sudova</w:t>
      </w:r>
    </w:p>
    <w:sectPr w:rsidR="005A35FC" w:rsidRPr="00675756" w:rsidSect="007E5AEA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2B" w:rsidRDefault="00967E2B" w:rsidP="000151A2">
      <w:pPr>
        <w:spacing w:after="0" w:line="240" w:lineRule="auto"/>
      </w:pPr>
      <w:r>
        <w:separator/>
      </w:r>
    </w:p>
  </w:endnote>
  <w:endnote w:type="continuationSeparator" w:id="0">
    <w:p w:rsidR="00967E2B" w:rsidRDefault="00967E2B" w:rsidP="000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736245"/>
      <w:docPartObj>
        <w:docPartGallery w:val="Page Numbers (Bottom of Page)"/>
        <w:docPartUnique/>
      </w:docPartObj>
    </w:sdtPr>
    <w:sdtEndPr/>
    <w:sdtContent>
      <w:p w:rsidR="00967E2B" w:rsidRDefault="00967E2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67E2B" w:rsidRDefault="00967E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2B" w:rsidRDefault="00967E2B" w:rsidP="000151A2">
      <w:pPr>
        <w:spacing w:after="0" w:line="240" w:lineRule="auto"/>
      </w:pPr>
      <w:r>
        <w:separator/>
      </w:r>
    </w:p>
  </w:footnote>
  <w:footnote w:type="continuationSeparator" w:id="0">
    <w:p w:rsidR="00967E2B" w:rsidRDefault="00967E2B" w:rsidP="0001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357"/>
    <w:multiLevelType w:val="hybridMultilevel"/>
    <w:tmpl w:val="76E47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6F8"/>
    <w:multiLevelType w:val="hybridMultilevel"/>
    <w:tmpl w:val="06266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26A"/>
    <w:multiLevelType w:val="hybridMultilevel"/>
    <w:tmpl w:val="2F509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22AA"/>
    <w:multiLevelType w:val="hybridMultilevel"/>
    <w:tmpl w:val="07A0C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4D3C"/>
    <w:multiLevelType w:val="hybridMultilevel"/>
    <w:tmpl w:val="980A2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0A69"/>
    <w:multiLevelType w:val="hybridMultilevel"/>
    <w:tmpl w:val="155E1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25B8"/>
    <w:multiLevelType w:val="hybridMultilevel"/>
    <w:tmpl w:val="B4723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37D40"/>
    <w:multiLevelType w:val="hybridMultilevel"/>
    <w:tmpl w:val="C3EE0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1437"/>
    <w:multiLevelType w:val="hybridMultilevel"/>
    <w:tmpl w:val="642C7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13368"/>
    <w:multiLevelType w:val="hybridMultilevel"/>
    <w:tmpl w:val="BD6EB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B6"/>
    <w:rsid w:val="00010291"/>
    <w:rsid w:val="000151A2"/>
    <w:rsid w:val="00016965"/>
    <w:rsid w:val="0002226E"/>
    <w:rsid w:val="00045F6A"/>
    <w:rsid w:val="000529BF"/>
    <w:rsid w:val="000608FC"/>
    <w:rsid w:val="00066751"/>
    <w:rsid w:val="000817B7"/>
    <w:rsid w:val="00082EDD"/>
    <w:rsid w:val="00083AB6"/>
    <w:rsid w:val="0008488C"/>
    <w:rsid w:val="00085826"/>
    <w:rsid w:val="00085DF2"/>
    <w:rsid w:val="00090E9E"/>
    <w:rsid w:val="00091071"/>
    <w:rsid w:val="000B4C7E"/>
    <w:rsid w:val="000E339D"/>
    <w:rsid w:val="001017B5"/>
    <w:rsid w:val="00111549"/>
    <w:rsid w:val="00116712"/>
    <w:rsid w:val="001179E1"/>
    <w:rsid w:val="0012107A"/>
    <w:rsid w:val="00121733"/>
    <w:rsid w:val="00130A1F"/>
    <w:rsid w:val="0013484E"/>
    <w:rsid w:val="00140C7D"/>
    <w:rsid w:val="00151C90"/>
    <w:rsid w:val="0016163C"/>
    <w:rsid w:val="00175631"/>
    <w:rsid w:val="00175DD4"/>
    <w:rsid w:val="00192BCD"/>
    <w:rsid w:val="001A647F"/>
    <w:rsid w:val="001A6839"/>
    <w:rsid w:val="001B0E94"/>
    <w:rsid w:val="001B1CE6"/>
    <w:rsid w:val="001C45E8"/>
    <w:rsid w:val="001C55C5"/>
    <w:rsid w:val="001C75EB"/>
    <w:rsid w:val="001C7FA1"/>
    <w:rsid w:val="001D08DF"/>
    <w:rsid w:val="001E2E55"/>
    <w:rsid w:val="001E3647"/>
    <w:rsid w:val="001E49C8"/>
    <w:rsid w:val="001E7687"/>
    <w:rsid w:val="001F0098"/>
    <w:rsid w:val="001F15AF"/>
    <w:rsid w:val="001F2CA3"/>
    <w:rsid w:val="001F66A2"/>
    <w:rsid w:val="001F6795"/>
    <w:rsid w:val="002038EF"/>
    <w:rsid w:val="0022113D"/>
    <w:rsid w:val="00226C12"/>
    <w:rsid w:val="00237F61"/>
    <w:rsid w:val="00242368"/>
    <w:rsid w:val="00256E52"/>
    <w:rsid w:val="002630A3"/>
    <w:rsid w:val="00284577"/>
    <w:rsid w:val="002A2EB1"/>
    <w:rsid w:val="002A3034"/>
    <w:rsid w:val="002B204E"/>
    <w:rsid w:val="002B68BD"/>
    <w:rsid w:val="002C124D"/>
    <w:rsid w:val="002C36B7"/>
    <w:rsid w:val="002D56ED"/>
    <w:rsid w:val="002F61F9"/>
    <w:rsid w:val="00302EC5"/>
    <w:rsid w:val="003039C2"/>
    <w:rsid w:val="00320E56"/>
    <w:rsid w:val="00326461"/>
    <w:rsid w:val="00337928"/>
    <w:rsid w:val="00342E0B"/>
    <w:rsid w:val="00347B13"/>
    <w:rsid w:val="003547FA"/>
    <w:rsid w:val="003565D6"/>
    <w:rsid w:val="00367D58"/>
    <w:rsid w:val="0037394E"/>
    <w:rsid w:val="003746D4"/>
    <w:rsid w:val="00375422"/>
    <w:rsid w:val="00375C13"/>
    <w:rsid w:val="00380BAC"/>
    <w:rsid w:val="00385386"/>
    <w:rsid w:val="00387728"/>
    <w:rsid w:val="00393D27"/>
    <w:rsid w:val="003952A8"/>
    <w:rsid w:val="003C7683"/>
    <w:rsid w:val="003D07CB"/>
    <w:rsid w:val="003D3DA8"/>
    <w:rsid w:val="003E2972"/>
    <w:rsid w:val="00411723"/>
    <w:rsid w:val="004267AD"/>
    <w:rsid w:val="00431848"/>
    <w:rsid w:val="00437B45"/>
    <w:rsid w:val="00463A38"/>
    <w:rsid w:val="004676F3"/>
    <w:rsid w:val="00471243"/>
    <w:rsid w:val="00475EC8"/>
    <w:rsid w:val="00480BAB"/>
    <w:rsid w:val="004B05C3"/>
    <w:rsid w:val="004C0D04"/>
    <w:rsid w:val="004C10D0"/>
    <w:rsid w:val="004C157C"/>
    <w:rsid w:val="004C70F6"/>
    <w:rsid w:val="004D0C6F"/>
    <w:rsid w:val="004D2714"/>
    <w:rsid w:val="004D2ED6"/>
    <w:rsid w:val="004D4D64"/>
    <w:rsid w:val="004E637D"/>
    <w:rsid w:val="004F2735"/>
    <w:rsid w:val="004F5DD0"/>
    <w:rsid w:val="00513266"/>
    <w:rsid w:val="00516727"/>
    <w:rsid w:val="00523ADB"/>
    <w:rsid w:val="00532579"/>
    <w:rsid w:val="0053488F"/>
    <w:rsid w:val="005417DC"/>
    <w:rsid w:val="00542472"/>
    <w:rsid w:val="00561672"/>
    <w:rsid w:val="00562585"/>
    <w:rsid w:val="00564B91"/>
    <w:rsid w:val="00565E52"/>
    <w:rsid w:val="00567712"/>
    <w:rsid w:val="00576883"/>
    <w:rsid w:val="0058164D"/>
    <w:rsid w:val="00583429"/>
    <w:rsid w:val="00583EE8"/>
    <w:rsid w:val="00592336"/>
    <w:rsid w:val="005A0C7A"/>
    <w:rsid w:val="005A35FC"/>
    <w:rsid w:val="005A666E"/>
    <w:rsid w:val="005A7DE9"/>
    <w:rsid w:val="005C0D47"/>
    <w:rsid w:val="005C261C"/>
    <w:rsid w:val="005C3A05"/>
    <w:rsid w:val="005C5881"/>
    <w:rsid w:val="005D11DD"/>
    <w:rsid w:val="005D4B54"/>
    <w:rsid w:val="005D4FC0"/>
    <w:rsid w:val="005F40BF"/>
    <w:rsid w:val="005F5C61"/>
    <w:rsid w:val="005F67F6"/>
    <w:rsid w:val="006162BD"/>
    <w:rsid w:val="00621FC6"/>
    <w:rsid w:val="00626F3C"/>
    <w:rsid w:val="00627AB0"/>
    <w:rsid w:val="00642B44"/>
    <w:rsid w:val="0064635F"/>
    <w:rsid w:val="00647B5E"/>
    <w:rsid w:val="00647D18"/>
    <w:rsid w:val="00653512"/>
    <w:rsid w:val="00675756"/>
    <w:rsid w:val="00681284"/>
    <w:rsid w:val="00693A20"/>
    <w:rsid w:val="006B63FB"/>
    <w:rsid w:val="006C19AE"/>
    <w:rsid w:val="006D5E6F"/>
    <w:rsid w:val="006D77E3"/>
    <w:rsid w:val="006E004E"/>
    <w:rsid w:val="006E59F5"/>
    <w:rsid w:val="007012B5"/>
    <w:rsid w:val="00704091"/>
    <w:rsid w:val="007107A6"/>
    <w:rsid w:val="00714E54"/>
    <w:rsid w:val="0072783D"/>
    <w:rsid w:val="00731110"/>
    <w:rsid w:val="00736788"/>
    <w:rsid w:val="00737E47"/>
    <w:rsid w:val="007417ED"/>
    <w:rsid w:val="00742BE8"/>
    <w:rsid w:val="00745D37"/>
    <w:rsid w:val="00750260"/>
    <w:rsid w:val="00752B63"/>
    <w:rsid w:val="00753609"/>
    <w:rsid w:val="00775859"/>
    <w:rsid w:val="00787111"/>
    <w:rsid w:val="00791AFB"/>
    <w:rsid w:val="007A45FD"/>
    <w:rsid w:val="007A659A"/>
    <w:rsid w:val="007B47C0"/>
    <w:rsid w:val="007E5AEA"/>
    <w:rsid w:val="007F0E9F"/>
    <w:rsid w:val="007F4EA0"/>
    <w:rsid w:val="008064FD"/>
    <w:rsid w:val="008115D1"/>
    <w:rsid w:val="008118AD"/>
    <w:rsid w:val="00812711"/>
    <w:rsid w:val="008141F1"/>
    <w:rsid w:val="00825993"/>
    <w:rsid w:val="00833C8E"/>
    <w:rsid w:val="0083516F"/>
    <w:rsid w:val="00836D8C"/>
    <w:rsid w:val="00842D55"/>
    <w:rsid w:val="00854FB9"/>
    <w:rsid w:val="0086262D"/>
    <w:rsid w:val="00865012"/>
    <w:rsid w:val="008668D6"/>
    <w:rsid w:val="00871EDF"/>
    <w:rsid w:val="00872AEA"/>
    <w:rsid w:val="00880C97"/>
    <w:rsid w:val="00886EDF"/>
    <w:rsid w:val="008A3303"/>
    <w:rsid w:val="008B612E"/>
    <w:rsid w:val="008D138B"/>
    <w:rsid w:val="008D7408"/>
    <w:rsid w:val="008E3EB6"/>
    <w:rsid w:val="008E486A"/>
    <w:rsid w:val="008E7BAB"/>
    <w:rsid w:val="008F1EDE"/>
    <w:rsid w:val="008F476D"/>
    <w:rsid w:val="00900B63"/>
    <w:rsid w:val="00901A13"/>
    <w:rsid w:val="00916798"/>
    <w:rsid w:val="00935931"/>
    <w:rsid w:val="00942627"/>
    <w:rsid w:val="00944C2F"/>
    <w:rsid w:val="00950FA2"/>
    <w:rsid w:val="009511B4"/>
    <w:rsid w:val="00960236"/>
    <w:rsid w:val="00965099"/>
    <w:rsid w:val="00965C9F"/>
    <w:rsid w:val="0096683B"/>
    <w:rsid w:val="00967E2B"/>
    <w:rsid w:val="00973E32"/>
    <w:rsid w:val="00985C53"/>
    <w:rsid w:val="0099115C"/>
    <w:rsid w:val="009A375A"/>
    <w:rsid w:val="009C2D75"/>
    <w:rsid w:val="009D6498"/>
    <w:rsid w:val="009F6428"/>
    <w:rsid w:val="00A04429"/>
    <w:rsid w:val="00A17808"/>
    <w:rsid w:val="00A310B6"/>
    <w:rsid w:val="00A40EF8"/>
    <w:rsid w:val="00A4111D"/>
    <w:rsid w:val="00A422BE"/>
    <w:rsid w:val="00A60245"/>
    <w:rsid w:val="00AA424D"/>
    <w:rsid w:val="00AA6985"/>
    <w:rsid w:val="00AB3CFD"/>
    <w:rsid w:val="00AC38B6"/>
    <w:rsid w:val="00AC5F0C"/>
    <w:rsid w:val="00AD278F"/>
    <w:rsid w:val="00AD3D8F"/>
    <w:rsid w:val="00AE6AEA"/>
    <w:rsid w:val="00B02E4E"/>
    <w:rsid w:val="00B36B7F"/>
    <w:rsid w:val="00B36E30"/>
    <w:rsid w:val="00B4002A"/>
    <w:rsid w:val="00B47FD1"/>
    <w:rsid w:val="00B51160"/>
    <w:rsid w:val="00B55920"/>
    <w:rsid w:val="00B72973"/>
    <w:rsid w:val="00B72B39"/>
    <w:rsid w:val="00B74C57"/>
    <w:rsid w:val="00B75BB4"/>
    <w:rsid w:val="00B81865"/>
    <w:rsid w:val="00B936AB"/>
    <w:rsid w:val="00BA3AA9"/>
    <w:rsid w:val="00BB14BD"/>
    <w:rsid w:val="00BB17B0"/>
    <w:rsid w:val="00BB3D13"/>
    <w:rsid w:val="00BB541A"/>
    <w:rsid w:val="00BD2A15"/>
    <w:rsid w:val="00BD49B9"/>
    <w:rsid w:val="00BF114E"/>
    <w:rsid w:val="00C22BB0"/>
    <w:rsid w:val="00C303AE"/>
    <w:rsid w:val="00C4412C"/>
    <w:rsid w:val="00C530ED"/>
    <w:rsid w:val="00C56115"/>
    <w:rsid w:val="00C57E22"/>
    <w:rsid w:val="00C70467"/>
    <w:rsid w:val="00C7117D"/>
    <w:rsid w:val="00C73DBA"/>
    <w:rsid w:val="00C84F1A"/>
    <w:rsid w:val="00C90434"/>
    <w:rsid w:val="00C96290"/>
    <w:rsid w:val="00C96EBC"/>
    <w:rsid w:val="00CA683F"/>
    <w:rsid w:val="00CB3B36"/>
    <w:rsid w:val="00CC48B4"/>
    <w:rsid w:val="00CD082C"/>
    <w:rsid w:val="00CE27CA"/>
    <w:rsid w:val="00CE37E3"/>
    <w:rsid w:val="00D103E7"/>
    <w:rsid w:val="00D12F1C"/>
    <w:rsid w:val="00D1355C"/>
    <w:rsid w:val="00D14A19"/>
    <w:rsid w:val="00D21B6B"/>
    <w:rsid w:val="00D21E93"/>
    <w:rsid w:val="00D22629"/>
    <w:rsid w:val="00D24680"/>
    <w:rsid w:val="00D363EF"/>
    <w:rsid w:val="00D5772A"/>
    <w:rsid w:val="00D6183E"/>
    <w:rsid w:val="00D61CDE"/>
    <w:rsid w:val="00D64118"/>
    <w:rsid w:val="00D8774F"/>
    <w:rsid w:val="00DA21C6"/>
    <w:rsid w:val="00DB776C"/>
    <w:rsid w:val="00DD48CE"/>
    <w:rsid w:val="00DD7DEA"/>
    <w:rsid w:val="00DE35E5"/>
    <w:rsid w:val="00DE41DB"/>
    <w:rsid w:val="00DF22B7"/>
    <w:rsid w:val="00DF646A"/>
    <w:rsid w:val="00E01002"/>
    <w:rsid w:val="00E0709B"/>
    <w:rsid w:val="00E14167"/>
    <w:rsid w:val="00E1684C"/>
    <w:rsid w:val="00E23DF0"/>
    <w:rsid w:val="00E24097"/>
    <w:rsid w:val="00E32A77"/>
    <w:rsid w:val="00E330D4"/>
    <w:rsid w:val="00E378C7"/>
    <w:rsid w:val="00E426F1"/>
    <w:rsid w:val="00E52339"/>
    <w:rsid w:val="00E70074"/>
    <w:rsid w:val="00E83071"/>
    <w:rsid w:val="00E866EE"/>
    <w:rsid w:val="00EB4408"/>
    <w:rsid w:val="00ED0973"/>
    <w:rsid w:val="00ED3024"/>
    <w:rsid w:val="00EE2621"/>
    <w:rsid w:val="00EE2E00"/>
    <w:rsid w:val="00EE2EAF"/>
    <w:rsid w:val="00EE6DB6"/>
    <w:rsid w:val="00EE7285"/>
    <w:rsid w:val="00EF67D1"/>
    <w:rsid w:val="00F1065D"/>
    <w:rsid w:val="00F217D4"/>
    <w:rsid w:val="00F21FF8"/>
    <w:rsid w:val="00F25A45"/>
    <w:rsid w:val="00F47880"/>
    <w:rsid w:val="00F62E5D"/>
    <w:rsid w:val="00F70D89"/>
    <w:rsid w:val="00F76F31"/>
    <w:rsid w:val="00F852EB"/>
    <w:rsid w:val="00F879D9"/>
    <w:rsid w:val="00FA2515"/>
    <w:rsid w:val="00FA2708"/>
    <w:rsid w:val="00FA68CB"/>
    <w:rsid w:val="00FB2C68"/>
    <w:rsid w:val="00FC0AF8"/>
    <w:rsid w:val="00FC5703"/>
    <w:rsid w:val="00FD5403"/>
    <w:rsid w:val="00FE29EC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FB6A"/>
  <w15:docId w15:val="{29B7FEF7-0B66-4C68-85D9-C3FFBB39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67D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A15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5417DC"/>
  </w:style>
  <w:style w:type="paragraph" w:styleId="Odlomakpopisa">
    <w:name w:val="List Paragraph"/>
    <w:basedOn w:val="Normal"/>
    <w:uiPriority w:val="34"/>
    <w:qFormat/>
    <w:rsid w:val="00C90434"/>
    <w:pPr>
      <w:ind w:left="720"/>
      <w:contextualSpacing/>
    </w:pPr>
    <w:rPr>
      <w:rFonts w:ascii="Cambria" w:eastAsia="Times New Roman" w:hAnsi="Cambria" w:cs="Times New Roman"/>
      <w:lang w:eastAsia="hr-HR"/>
    </w:rPr>
  </w:style>
  <w:style w:type="paragraph" w:customStyle="1" w:styleId="Default">
    <w:name w:val="Default"/>
    <w:rsid w:val="00FD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51A2"/>
  </w:style>
  <w:style w:type="paragraph" w:styleId="Podnoje">
    <w:name w:val="footer"/>
    <w:basedOn w:val="Normal"/>
    <w:link w:val="PodnojeChar"/>
    <w:uiPriority w:val="99"/>
    <w:unhideWhenUsed/>
    <w:rsid w:val="000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ORA&#268;UN\&#352;KOLA\FINANCIJSKI%20IZVJE&#352;TAJI\FIN.IZVJE&#352;TAJI%202020\BILJE&#352;KE%20POMO&#262;NA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240-43A4-9562-C7C9AF4CB9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240-43A4-9562-C7C9AF4CB9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240-43A4-9562-C7C9AF4CB9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240-43A4-9562-C7C9AF4CB9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REZULTAT!$B$33:$B$36</c:f>
              <c:strCache>
                <c:ptCount val="4"/>
                <c:pt idx="0">
                  <c:v> MZO </c:v>
                </c:pt>
                <c:pt idx="1">
                  <c:v> BPŽ </c:v>
                </c:pt>
                <c:pt idx="2">
                  <c:v> VLASTITI  PRIHODI </c:v>
                </c:pt>
                <c:pt idx="3">
                  <c:v> OSTALI </c:v>
                </c:pt>
              </c:strCache>
            </c:strRef>
          </c:cat>
          <c:val>
            <c:numRef>
              <c:f>REZULTAT!$C$33:$C$36</c:f>
              <c:numCache>
                <c:formatCode>0.00%</c:formatCode>
                <c:ptCount val="4"/>
                <c:pt idx="0">
                  <c:v>0.91223309543421238</c:v>
                </c:pt>
                <c:pt idx="1">
                  <c:v>8.084429668973768E-2</c:v>
                </c:pt>
                <c:pt idx="2">
                  <c:v>4.3132592392146419E-3</c:v>
                </c:pt>
                <c:pt idx="3">
                  <c:v>2.6093486368352833E-3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40-43A4-9562-C7C9AF4CB90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Racunovodstvo</cp:lastModifiedBy>
  <cp:revision>36</cp:revision>
  <cp:lastPrinted>2020-01-30T07:28:00Z</cp:lastPrinted>
  <dcterms:created xsi:type="dcterms:W3CDTF">2021-01-17T18:45:00Z</dcterms:created>
  <dcterms:modified xsi:type="dcterms:W3CDTF">2021-01-29T07:54:00Z</dcterms:modified>
</cp:coreProperties>
</file>